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B2" w:rsidRDefault="002C0AB5" w:rsidP="004F7986">
      <w:pPr>
        <w:jc w:val="cen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57pt;height:67.5pt;visibility:visible">
            <v:imagedata r:id="rId7" o:title=""/>
          </v:shape>
        </w:pict>
      </w:r>
    </w:p>
    <w:p w:rsidR="00423FB2" w:rsidRPr="00697532" w:rsidRDefault="00423FB2" w:rsidP="00697532">
      <w:pPr>
        <w:autoSpaceDE w:val="0"/>
        <w:autoSpaceDN w:val="0"/>
        <w:adjustRightInd w:val="0"/>
        <w:spacing w:after="0" w:line="240" w:lineRule="auto"/>
        <w:jc w:val="center"/>
        <w:rPr>
          <w:rFonts w:cs="TTE25D5950t00"/>
          <w:b/>
          <w:color w:val="0070C0"/>
          <w:sz w:val="56"/>
          <w:szCs w:val="56"/>
        </w:rPr>
      </w:pPr>
      <w:r w:rsidRPr="00265AD6">
        <w:rPr>
          <w:rFonts w:cs="TTE25D5950t00"/>
          <w:b/>
          <w:color w:val="0070C0"/>
          <w:sz w:val="56"/>
          <w:szCs w:val="56"/>
        </w:rPr>
        <w:t>DIRECTORSHIP APPLICATION FORM</w:t>
      </w:r>
    </w:p>
    <w:p w:rsidR="00423FB2" w:rsidRPr="00265AD6" w:rsidRDefault="00423FB2" w:rsidP="004F7986">
      <w:pPr>
        <w:autoSpaceDE w:val="0"/>
        <w:autoSpaceDN w:val="0"/>
        <w:adjustRightInd w:val="0"/>
        <w:spacing w:after="0" w:line="240" w:lineRule="auto"/>
        <w:jc w:val="center"/>
        <w:rPr>
          <w:rFonts w:cs="TTE25D5950t00"/>
          <w:b/>
          <w:color w:val="000000"/>
          <w:sz w:val="40"/>
          <w:szCs w:val="40"/>
        </w:rPr>
      </w:pPr>
      <w:smartTag w:uri="urn:schemas-microsoft-com:office:smarttags" w:element="PlaceName">
        <w:smartTag w:uri="urn:schemas-microsoft-com:office:smarttags" w:element="place">
          <w:r w:rsidRPr="00265AD6">
            <w:rPr>
              <w:rFonts w:cs="TTE25D5950t00"/>
              <w:b/>
              <w:color w:val="000000"/>
              <w:sz w:val="40"/>
              <w:szCs w:val="40"/>
            </w:rPr>
            <w:t>North</w:t>
          </w:r>
        </w:smartTag>
        <w:r w:rsidRPr="00265AD6">
          <w:rPr>
            <w:rFonts w:cs="TTE25D5950t00"/>
            <w:b/>
            <w:color w:val="000000"/>
            <w:sz w:val="40"/>
            <w:szCs w:val="40"/>
          </w:rPr>
          <w:t xml:space="preserve"> </w:t>
        </w:r>
        <w:smartTag w:uri="urn:schemas-microsoft-com:office:smarttags" w:element="PlaceType">
          <w:r w:rsidRPr="00265AD6">
            <w:rPr>
              <w:rFonts w:cs="TTE25D5950t00"/>
              <w:b/>
              <w:color w:val="000000"/>
              <w:sz w:val="40"/>
              <w:szCs w:val="40"/>
            </w:rPr>
            <w:t>Coast</w:t>
          </w:r>
        </w:smartTag>
      </w:smartTag>
      <w:r w:rsidRPr="00265AD6">
        <w:rPr>
          <w:rFonts w:cs="TTE25D5950t00"/>
          <w:b/>
          <w:color w:val="000000"/>
          <w:sz w:val="40"/>
          <w:szCs w:val="40"/>
        </w:rPr>
        <w:t xml:space="preserve"> Allied Health Association Governing Board</w:t>
      </w:r>
    </w:p>
    <w:p w:rsidR="00423FB2" w:rsidRDefault="00423FB2" w:rsidP="004F7986">
      <w:pPr>
        <w:autoSpaceDE w:val="0"/>
        <w:autoSpaceDN w:val="0"/>
        <w:adjustRightInd w:val="0"/>
        <w:spacing w:after="0" w:line="240" w:lineRule="auto"/>
        <w:jc w:val="center"/>
        <w:rPr>
          <w:rFonts w:cs="TTE25D5950t00"/>
          <w:b/>
          <w:color w:val="FF6600"/>
          <w:sz w:val="32"/>
          <w:szCs w:val="32"/>
        </w:rPr>
      </w:pPr>
    </w:p>
    <w:p w:rsidR="00423FB2" w:rsidRPr="00733B4F" w:rsidRDefault="00423FB2" w:rsidP="004F7986">
      <w:pPr>
        <w:autoSpaceDE w:val="0"/>
        <w:autoSpaceDN w:val="0"/>
        <w:adjustRightInd w:val="0"/>
        <w:spacing w:after="0" w:line="240" w:lineRule="auto"/>
        <w:jc w:val="center"/>
        <w:rPr>
          <w:rFonts w:cs="TTE25D5950t00"/>
          <w:b/>
          <w:color w:val="FF6600"/>
          <w:sz w:val="32"/>
          <w:szCs w:val="32"/>
        </w:rPr>
      </w:pPr>
      <w:r w:rsidRPr="00733B4F">
        <w:rPr>
          <w:rFonts w:cs="TTE25D5950t00"/>
          <w:b/>
          <w:color w:val="FF6600"/>
          <w:sz w:val="32"/>
          <w:szCs w:val="32"/>
        </w:rPr>
        <w:t xml:space="preserve">Due by Wednesday </w:t>
      </w:r>
      <w:r w:rsidR="00D47B3B">
        <w:rPr>
          <w:rFonts w:cs="TTE25D5950t00"/>
          <w:b/>
          <w:color w:val="FF6600"/>
          <w:sz w:val="32"/>
          <w:szCs w:val="32"/>
        </w:rPr>
        <w:t>28</w:t>
      </w:r>
      <w:r w:rsidRPr="00733B4F">
        <w:rPr>
          <w:rFonts w:cs="TTE25D5950t00"/>
          <w:b/>
          <w:color w:val="FF6600"/>
          <w:sz w:val="32"/>
          <w:szCs w:val="32"/>
        </w:rPr>
        <w:t xml:space="preserve"> February 2018</w:t>
      </w:r>
    </w:p>
    <w:p w:rsidR="00423FB2" w:rsidRDefault="00423FB2" w:rsidP="004F7986">
      <w:pPr>
        <w:autoSpaceDE w:val="0"/>
        <w:autoSpaceDN w:val="0"/>
        <w:adjustRightInd w:val="0"/>
        <w:spacing w:after="0" w:line="240" w:lineRule="auto"/>
        <w:jc w:val="center"/>
        <w:rPr>
          <w:rFonts w:cs="TTE25D5950t00"/>
          <w:b/>
          <w:color w:val="000000"/>
          <w:sz w:val="28"/>
          <w:szCs w:val="28"/>
        </w:rPr>
      </w:pPr>
    </w:p>
    <w:p w:rsidR="00423FB2" w:rsidRDefault="00423FB2" w:rsidP="004F7986">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The </w:t>
      </w:r>
      <w:r w:rsidRPr="00587F33">
        <w:rPr>
          <w:rFonts w:cs="TTE25CB5E0t00"/>
          <w:color w:val="000000"/>
          <w:sz w:val="24"/>
          <w:szCs w:val="24"/>
        </w:rPr>
        <w:t xml:space="preserve">North Coast </w:t>
      </w:r>
      <w:r>
        <w:rPr>
          <w:rFonts w:cs="TTE25CB5E0t00"/>
          <w:color w:val="000000"/>
          <w:sz w:val="24"/>
          <w:szCs w:val="24"/>
        </w:rPr>
        <w:t>Allied Health Association (NCAHA or ‘the Company’), aims to have a skilled and diverse Board and is seeking a</w:t>
      </w:r>
      <w:r w:rsidRPr="004A6B60">
        <w:rPr>
          <w:rFonts w:cs="TTE25CB5E0t00"/>
          <w:color w:val="000000"/>
          <w:sz w:val="24"/>
          <w:szCs w:val="24"/>
        </w:rPr>
        <w:t>pplicatio</w:t>
      </w:r>
      <w:r>
        <w:rPr>
          <w:rFonts w:cs="TTE25CB5E0t00"/>
          <w:color w:val="000000"/>
          <w:sz w:val="24"/>
          <w:szCs w:val="24"/>
        </w:rPr>
        <w:t>ns for Directors from people with</w:t>
      </w:r>
      <w:r w:rsidRPr="004A6B60">
        <w:rPr>
          <w:rFonts w:cs="TTE25CB5E0t00"/>
          <w:color w:val="000000"/>
          <w:sz w:val="24"/>
          <w:szCs w:val="24"/>
        </w:rPr>
        <w:t xml:space="preserve"> </w:t>
      </w:r>
      <w:r>
        <w:rPr>
          <w:rFonts w:cs="TTE25CB5E0t00"/>
          <w:color w:val="000000"/>
          <w:sz w:val="24"/>
          <w:szCs w:val="24"/>
        </w:rPr>
        <w:t xml:space="preserve">a variety of </w:t>
      </w:r>
      <w:r w:rsidRPr="004A6B60">
        <w:rPr>
          <w:rFonts w:cs="TTE25CB5E0t00"/>
          <w:color w:val="000000"/>
          <w:sz w:val="24"/>
          <w:szCs w:val="24"/>
        </w:rPr>
        <w:t>professional background</w:t>
      </w:r>
      <w:r>
        <w:rPr>
          <w:rFonts w:cs="TTE25CB5E0t00"/>
          <w:color w:val="000000"/>
          <w:sz w:val="24"/>
          <w:szCs w:val="24"/>
        </w:rPr>
        <w:t>s, not exclusively allied health professionals. The members will vote on eligible applicants in a ballot to be announced at the AGM on Saturday 10 March 2018 in Kingscliff.</w:t>
      </w:r>
    </w:p>
    <w:p w:rsidR="00423FB2" w:rsidRPr="004A6B60" w:rsidRDefault="00423FB2" w:rsidP="004F7986">
      <w:pPr>
        <w:autoSpaceDE w:val="0"/>
        <w:autoSpaceDN w:val="0"/>
        <w:adjustRightInd w:val="0"/>
        <w:spacing w:after="0" w:line="240" w:lineRule="auto"/>
        <w:rPr>
          <w:rFonts w:cs="TTE25CB5E0t00"/>
          <w:color w:val="000000"/>
          <w:sz w:val="24"/>
          <w:szCs w:val="24"/>
        </w:rPr>
      </w:pPr>
    </w:p>
    <w:p w:rsidR="00423FB2" w:rsidRDefault="00423FB2" w:rsidP="004F7986">
      <w:pPr>
        <w:autoSpaceDE w:val="0"/>
        <w:autoSpaceDN w:val="0"/>
        <w:adjustRightInd w:val="0"/>
        <w:spacing w:after="0" w:line="240" w:lineRule="auto"/>
        <w:rPr>
          <w:rFonts w:cs="TTE25CB5E0t00"/>
          <w:color w:val="000000"/>
          <w:sz w:val="24"/>
          <w:szCs w:val="24"/>
        </w:rPr>
      </w:pPr>
      <w:r w:rsidRPr="00587F33">
        <w:rPr>
          <w:rFonts w:cs="TTE25CB5E0t00"/>
          <w:color w:val="000000"/>
          <w:sz w:val="24"/>
          <w:szCs w:val="24"/>
        </w:rPr>
        <w:t xml:space="preserve">The </w:t>
      </w:r>
      <w:r>
        <w:rPr>
          <w:rFonts w:cs="TTE25CB5E0t00"/>
          <w:color w:val="000000"/>
          <w:sz w:val="24"/>
          <w:szCs w:val="24"/>
        </w:rPr>
        <w:t xml:space="preserve">background to NCAHA, as well as the terms and conditions governing prospective directors and officeholders, is summarised in the </w:t>
      </w:r>
      <w:r>
        <w:rPr>
          <w:rFonts w:cs="TTE25CB5E0t00"/>
          <w:b/>
          <w:color w:val="000000"/>
          <w:sz w:val="24"/>
          <w:szCs w:val="24"/>
        </w:rPr>
        <w:t xml:space="preserve">‘Information for </w:t>
      </w:r>
      <w:smartTag w:uri="urn:schemas-microsoft-com:office:smarttags" w:element="PlaceName">
        <w:smartTag w:uri="urn:schemas-microsoft-com:office:smarttags" w:element="place">
          <w:r>
            <w:rPr>
              <w:rFonts w:cs="TTE25CB5E0t00"/>
              <w:b/>
              <w:color w:val="000000"/>
              <w:sz w:val="24"/>
              <w:szCs w:val="24"/>
            </w:rPr>
            <w:t>North</w:t>
          </w:r>
        </w:smartTag>
        <w:r>
          <w:rPr>
            <w:rFonts w:cs="TTE25CB5E0t00"/>
            <w:b/>
            <w:color w:val="000000"/>
            <w:sz w:val="24"/>
            <w:szCs w:val="24"/>
          </w:rPr>
          <w:t xml:space="preserve"> </w:t>
        </w:r>
        <w:smartTag w:uri="urn:schemas-microsoft-com:office:smarttags" w:element="PlaceType">
          <w:r>
            <w:rPr>
              <w:rFonts w:cs="TTE25CB5E0t00"/>
              <w:b/>
              <w:color w:val="000000"/>
              <w:sz w:val="24"/>
              <w:szCs w:val="24"/>
            </w:rPr>
            <w:t>Coast</w:t>
          </w:r>
        </w:smartTag>
      </w:smartTag>
      <w:r>
        <w:rPr>
          <w:rFonts w:cs="TTE25CB5E0t00"/>
          <w:b/>
          <w:color w:val="000000"/>
          <w:sz w:val="24"/>
          <w:szCs w:val="24"/>
        </w:rPr>
        <w:t xml:space="preserve"> Allied Health Association NSW Directors and O</w:t>
      </w:r>
      <w:r w:rsidRPr="00FF0921">
        <w:rPr>
          <w:rFonts w:cs="TTE25CB5E0t00"/>
          <w:b/>
          <w:color w:val="000000"/>
          <w:sz w:val="24"/>
          <w:szCs w:val="24"/>
        </w:rPr>
        <w:t>fficeh</w:t>
      </w:r>
      <w:r>
        <w:rPr>
          <w:rFonts w:cs="TTE25CB5E0t00"/>
          <w:b/>
          <w:color w:val="000000"/>
          <w:sz w:val="24"/>
          <w:szCs w:val="24"/>
        </w:rPr>
        <w:t xml:space="preserve">olders’ </w:t>
      </w:r>
      <w:r w:rsidRPr="004F7960">
        <w:rPr>
          <w:rFonts w:cs="TTE25CB5E0t00"/>
          <w:color w:val="000000"/>
          <w:sz w:val="24"/>
          <w:szCs w:val="24"/>
        </w:rPr>
        <w:t>document</w:t>
      </w:r>
      <w:r>
        <w:rPr>
          <w:rFonts w:cs="TTE25CB5E0t00"/>
          <w:color w:val="000000"/>
          <w:sz w:val="24"/>
          <w:szCs w:val="24"/>
        </w:rPr>
        <w:t xml:space="preserve">.  All applicable information, including the Constitution can be found at </w:t>
      </w:r>
      <w:hyperlink r:id="rId8" w:history="1">
        <w:r w:rsidRPr="00553659">
          <w:rPr>
            <w:rStyle w:val="Hyperlink"/>
            <w:rFonts w:cs="TTE25CB5E0t00"/>
            <w:sz w:val="24"/>
            <w:szCs w:val="24"/>
          </w:rPr>
          <w:t>http://ncaha.org.au/</w:t>
        </w:r>
      </w:hyperlink>
    </w:p>
    <w:p w:rsidR="00423FB2" w:rsidRDefault="00423FB2" w:rsidP="004F7986">
      <w:pPr>
        <w:autoSpaceDE w:val="0"/>
        <w:autoSpaceDN w:val="0"/>
        <w:adjustRightInd w:val="0"/>
        <w:spacing w:after="0" w:line="240" w:lineRule="auto"/>
      </w:pPr>
    </w:p>
    <w:p w:rsidR="00423FB2" w:rsidRDefault="00423FB2" w:rsidP="004F7986">
      <w:pPr>
        <w:autoSpaceDE w:val="0"/>
        <w:autoSpaceDN w:val="0"/>
        <w:adjustRightInd w:val="0"/>
        <w:spacing w:after="0" w:line="240" w:lineRule="auto"/>
        <w:rPr>
          <w:rFonts w:cs="TTE25CB5E0t00"/>
          <w:color w:val="000000"/>
          <w:sz w:val="24"/>
          <w:szCs w:val="24"/>
        </w:rPr>
      </w:pPr>
      <w:r>
        <w:rPr>
          <w:rFonts w:cs="TTE25CB5E0t00"/>
          <w:color w:val="000000"/>
          <w:sz w:val="24"/>
          <w:szCs w:val="24"/>
        </w:rPr>
        <w:t>Applications received from interested individuals will be screened and assessed to ensure that application criteria have been satisfied and will be provided to the members to elect the Directors.</w:t>
      </w:r>
    </w:p>
    <w:p w:rsidR="00423FB2" w:rsidRDefault="00423FB2" w:rsidP="004F7986">
      <w:pPr>
        <w:autoSpaceDE w:val="0"/>
        <w:autoSpaceDN w:val="0"/>
        <w:adjustRightInd w:val="0"/>
        <w:spacing w:after="0" w:line="240" w:lineRule="auto"/>
        <w:rPr>
          <w:rFonts w:cs="TTE25CB5E0t00"/>
          <w:color w:val="000000"/>
          <w:sz w:val="24"/>
          <w:szCs w:val="24"/>
        </w:rPr>
      </w:pPr>
    </w:p>
    <w:p w:rsidR="00423FB2" w:rsidRDefault="00423FB2" w:rsidP="00697532">
      <w:pPr>
        <w:spacing w:before="120" w:after="120"/>
        <w:rPr>
          <w:rFonts w:cs="TTE25CB5E0t00"/>
          <w:color w:val="000000"/>
          <w:sz w:val="24"/>
          <w:szCs w:val="24"/>
        </w:rPr>
      </w:pPr>
      <w:r>
        <w:rPr>
          <w:rFonts w:cs="TTE25CB5E0t00"/>
          <w:color w:val="000000"/>
          <w:sz w:val="24"/>
          <w:szCs w:val="24"/>
        </w:rPr>
        <w:t xml:space="preserve">The Board of NCAHA will be comprised of individuals who can demonstrate they have the skills, experience and personal qualities/attributes required for directorship, particularly including </w:t>
      </w:r>
      <w:r w:rsidRPr="00697532">
        <w:t xml:space="preserve">Integrity (ethics), </w:t>
      </w:r>
      <w:r>
        <w:t>effective listening and communicating,</w:t>
      </w:r>
      <w:r w:rsidRPr="00697532">
        <w:t xml:space="preserve"> </w:t>
      </w:r>
      <w:r>
        <w:t>c</w:t>
      </w:r>
      <w:r w:rsidRPr="00697532">
        <w:t xml:space="preserve">ommitment, </w:t>
      </w:r>
      <w:r>
        <w:t>critical and innovative thinking.</w:t>
      </w:r>
    </w:p>
    <w:p w:rsidR="00423FB2" w:rsidRPr="00697532" w:rsidRDefault="00423FB2" w:rsidP="00697532">
      <w:pPr>
        <w:spacing w:before="120" w:after="120"/>
        <w:rPr>
          <w:rFonts w:cs="TTE25CB5E0t00"/>
          <w:color w:val="000000"/>
          <w:sz w:val="24"/>
          <w:szCs w:val="24"/>
        </w:rPr>
      </w:pPr>
      <w:r w:rsidRPr="0020432B">
        <w:rPr>
          <w:b/>
          <w:bCs/>
          <w:color w:val="0070C0"/>
          <w:sz w:val="28"/>
          <w:szCs w:val="28"/>
        </w:rPr>
        <w:t xml:space="preserve">Directorship Membership Application </w:t>
      </w:r>
    </w:p>
    <w:p w:rsidR="00153926" w:rsidRDefault="00423FB2" w:rsidP="00697532">
      <w:pPr>
        <w:autoSpaceDE w:val="0"/>
        <w:autoSpaceDN w:val="0"/>
        <w:adjustRightInd w:val="0"/>
        <w:spacing w:after="0" w:line="240" w:lineRule="auto"/>
        <w:rPr>
          <w:rFonts w:cs="TTE25CB5E0t00"/>
          <w:color w:val="000000"/>
          <w:sz w:val="24"/>
          <w:szCs w:val="24"/>
        </w:rPr>
      </w:pPr>
      <w:r>
        <w:rPr>
          <w:rFonts w:cs="TTE25CB5E0t00"/>
          <w:color w:val="000000"/>
          <w:sz w:val="24"/>
          <w:szCs w:val="24"/>
        </w:rPr>
        <w:t>Please submit the following Directorship Membership</w:t>
      </w:r>
      <w:r w:rsidR="00572612">
        <w:rPr>
          <w:rFonts w:cs="TTE25CB5E0t00"/>
          <w:color w:val="000000"/>
          <w:sz w:val="24"/>
          <w:szCs w:val="24"/>
        </w:rPr>
        <w:t xml:space="preserve"> Application Form by Wednesday 2</w:t>
      </w:r>
      <w:r w:rsidR="00D47B3B">
        <w:rPr>
          <w:rFonts w:cs="TTE25CB5E0t00"/>
          <w:color w:val="000000"/>
          <w:sz w:val="24"/>
          <w:szCs w:val="24"/>
        </w:rPr>
        <w:t>8</w:t>
      </w:r>
      <w:r>
        <w:rPr>
          <w:rFonts w:cs="TTE25CB5E0t00"/>
          <w:color w:val="000000"/>
          <w:sz w:val="24"/>
          <w:szCs w:val="24"/>
        </w:rPr>
        <w:t xml:space="preserve"> February 2018 and forward to Ms Robyn Fitzroy </w:t>
      </w:r>
      <w:hyperlink r:id="rId9" w:history="1">
        <w:r w:rsidRPr="009D253A">
          <w:rPr>
            <w:rStyle w:val="Hyperlink"/>
            <w:rFonts w:cs="TTE25CB5E0t00"/>
            <w:sz w:val="24"/>
            <w:szCs w:val="24"/>
          </w:rPr>
          <w:t>robynfitz1@hotmail.com</w:t>
        </w:r>
      </w:hyperlink>
      <w:r>
        <w:rPr>
          <w:rFonts w:cs="TTE25CB5E0t00"/>
          <w:sz w:val="24"/>
          <w:szCs w:val="24"/>
        </w:rPr>
        <w:t xml:space="preserve"> </w:t>
      </w:r>
      <w:r>
        <w:rPr>
          <w:rFonts w:cs="TTE25CB5E0t00"/>
          <w:color w:val="000000"/>
          <w:sz w:val="24"/>
          <w:szCs w:val="24"/>
        </w:rPr>
        <w:t>with an up-to-date resume or curriculum vitae.</w:t>
      </w:r>
    </w:p>
    <w:p w:rsidR="00423FB2" w:rsidRDefault="00423FB2" w:rsidP="00697532">
      <w:pPr>
        <w:autoSpaceDE w:val="0"/>
        <w:autoSpaceDN w:val="0"/>
        <w:adjustRightInd w:val="0"/>
        <w:spacing w:after="0" w:line="240" w:lineRule="auto"/>
        <w:rPr>
          <w:rFonts w:cs="TTE25CB5E0t00"/>
          <w:color w:val="000000"/>
          <w:sz w:val="24"/>
          <w:szCs w:val="24"/>
        </w:rPr>
      </w:pPr>
    </w:p>
    <w:p w:rsidR="00153926" w:rsidRPr="005021F0" w:rsidRDefault="00153926" w:rsidP="00697532">
      <w:pPr>
        <w:autoSpaceDE w:val="0"/>
        <w:autoSpaceDN w:val="0"/>
        <w:adjustRightInd w:val="0"/>
        <w:spacing w:after="0" w:line="240" w:lineRule="auto"/>
        <w:rPr>
          <w:rFonts w:cs="TTE25CB5E0t00"/>
          <w:color w:val="000000"/>
          <w:sz w:val="24"/>
          <w:szCs w:val="24"/>
        </w:rPr>
      </w:pPr>
    </w:p>
    <w:p w:rsidR="00423FB2" w:rsidRDefault="00423FB2" w:rsidP="00892DA5">
      <w:pPr>
        <w:numPr>
          <w:ilvl w:val="0"/>
          <w:numId w:val="6"/>
        </w:numPr>
        <w:spacing w:before="120" w:after="120"/>
        <w:rPr>
          <w:b/>
          <w:bCs/>
          <w:color w:val="0070C0"/>
          <w:sz w:val="28"/>
          <w:szCs w:val="28"/>
        </w:rPr>
      </w:pPr>
      <w:r w:rsidRPr="0020432B">
        <w:rPr>
          <w:b/>
          <w:bCs/>
          <w:color w:val="0070C0"/>
          <w:sz w:val="28"/>
          <w:szCs w:val="28"/>
        </w:rPr>
        <w:lastRenderedPageBreak/>
        <w:t>Professional Experience</w:t>
      </w:r>
    </w:p>
    <w:p w:rsidR="00423FB2" w:rsidRDefault="00423FB2" w:rsidP="00892DA5">
      <w:pPr>
        <w:spacing w:before="120" w:after="120"/>
        <w:rPr>
          <w:rFonts w:cs="TTE25CB5E0t00"/>
          <w:color w:val="000000"/>
          <w:sz w:val="24"/>
          <w:szCs w:val="24"/>
        </w:rPr>
      </w:pPr>
      <w:r>
        <w:rPr>
          <w:rFonts w:cs="TTE25CB5E0t00"/>
          <w:color w:val="000000"/>
          <w:sz w:val="24"/>
          <w:szCs w:val="24"/>
        </w:rPr>
        <w:t>Please include an up-to-date resume or curriculum vitae including the following information:</w:t>
      </w:r>
    </w:p>
    <w:p w:rsidR="00423FB2" w:rsidRDefault="00423FB2" w:rsidP="00892DA5">
      <w:pPr>
        <w:numPr>
          <w:ilvl w:val="0"/>
          <w:numId w:val="2"/>
        </w:numPr>
        <w:autoSpaceDE w:val="0"/>
        <w:autoSpaceDN w:val="0"/>
        <w:adjustRightInd w:val="0"/>
        <w:spacing w:after="0" w:line="240" w:lineRule="auto"/>
        <w:rPr>
          <w:rFonts w:cs="TTE25CB5E0t00"/>
          <w:color w:val="000000"/>
          <w:sz w:val="24"/>
          <w:szCs w:val="24"/>
        </w:rPr>
      </w:pPr>
      <w:r>
        <w:rPr>
          <w:rFonts w:cs="TTE25CB5E0t00"/>
          <w:color w:val="000000"/>
          <w:sz w:val="24"/>
          <w:szCs w:val="24"/>
        </w:rPr>
        <w:t>Your contact details (address, email and phone) and current workplace</w:t>
      </w:r>
    </w:p>
    <w:p w:rsidR="00423FB2" w:rsidRDefault="00423FB2" w:rsidP="00892DA5">
      <w:pPr>
        <w:numPr>
          <w:ilvl w:val="0"/>
          <w:numId w:val="2"/>
        </w:numPr>
        <w:autoSpaceDE w:val="0"/>
        <w:autoSpaceDN w:val="0"/>
        <w:adjustRightInd w:val="0"/>
        <w:spacing w:after="0" w:line="240" w:lineRule="auto"/>
        <w:rPr>
          <w:rFonts w:cs="TTE25CB5E0t00"/>
          <w:color w:val="000000"/>
          <w:sz w:val="24"/>
          <w:szCs w:val="24"/>
        </w:rPr>
      </w:pPr>
      <w:r w:rsidRPr="006C098A">
        <w:rPr>
          <w:rFonts w:cs="TTE25CB5E0t00"/>
          <w:color w:val="000000"/>
          <w:sz w:val="24"/>
          <w:szCs w:val="24"/>
        </w:rPr>
        <w:t>Reg</w:t>
      </w:r>
      <w:r>
        <w:rPr>
          <w:rFonts w:cs="TTE25CB5E0t00"/>
          <w:color w:val="000000"/>
          <w:sz w:val="24"/>
          <w:szCs w:val="24"/>
        </w:rPr>
        <w:t>istration/professional status/qualification</w:t>
      </w:r>
    </w:p>
    <w:p w:rsidR="00423FB2" w:rsidRPr="007D7DB4" w:rsidRDefault="00423FB2" w:rsidP="00892DA5">
      <w:pPr>
        <w:numPr>
          <w:ilvl w:val="0"/>
          <w:numId w:val="2"/>
        </w:numPr>
        <w:autoSpaceDE w:val="0"/>
        <w:autoSpaceDN w:val="0"/>
        <w:adjustRightInd w:val="0"/>
        <w:spacing w:after="0" w:line="240" w:lineRule="auto"/>
        <w:rPr>
          <w:rFonts w:cs="TTE25CB5E0t00"/>
          <w:color w:val="000000"/>
          <w:sz w:val="24"/>
          <w:szCs w:val="24"/>
        </w:rPr>
      </w:pPr>
      <w:r>
        <w:rPr>
          <w:rFonts w:cs="TTE25CB5E0t00"/>
          <w:color w:val="000000"/>
          <w:sz w:val="24"/>
          <w:szCs w:val="24"/>
        </w:rPr>
        <w:t>A</w:t>
      </w:r>
      <w:r w:rsidRPr="007D7DB4">
        <w:rPr>
          <w:rFonts w:cs="TTE25CB5E0t00"/>
          <w:color w:val="000000"/>
          <w:sz w:val="24"/>
          <w:szCs w:val="24"/>
        </w:rPr>
        <w:t>ny other professional/personal experiences that would add value to the role of a Director, such as:</w:t>
      </w:r>
    </w:p>
    <w:p w:rsidR="00423FB2" w:rsidRDefault="00423FB2" w:rsidP="00892DA5">
      <w:pPr>
        <w:pStyle w:val="ListParagraph"/>
        <w:numPr>
          <w:ilvl w:val="0"/>
          <w:numId w:val="1"/>
        </w:numPr>
        <w:autoSpaceDE w:val="0"/>
        <w:autoSpaceDN w:val="0"/>
        <w:adjustRightInd w:val="0"/>
        <w:spacing w:after="0" w:line="240" w:lineRule="auto"/>
        <w:rPr>
          <w:rFonts w:cs="TTE25CB5E0t00"/>
          <w:color w:val="000000"/>
          <w:sz w:val="24"/>
          <w:szCs w:val="24"/>
        </w:rPr>
      </w:pPr>
      <w:r>
        <w:rPr>
          <w:rFonts w:cs="TTE25CB5E0t00"/>
          <w:color w:val="000000"/>
          <w:sz w:val="24"/>
          <w:szCs w:val="24"/>
        </w:rPr>
        <w:t>Business management and/or administration</w:t>
      </w:r>
    </w:p>
    <w:p w:rsidR="00423FB2" w:rsidRDefault="00423FB2" w:rsidP="00892DA5">
      <w:pPr>
        <w:pStyle w:val="ListParagraph"/>
        <w:numPr>
          <w:ilvl w:val="0"/>
          <w:numId w:val="1"/>
        </w:numPr>
        <w:autoSpaceDE w:val="0"/>
        <w:autoSpaceDN w:val="0"/>
        <w:adjustRightInd w:val="0"/>
        <w:spacing w:after="0" w:line="240" w:lineRule="auto"/>
        <w:rPr>
          <w:rFonts w:cs="TTE25CB5E0t00"/>
          <w:color w:val="000000"/>
          <w:sz w:val="24"/>
          <w:szCs w:val="24"/>
        </w:rPr>
      </w:pPr>
      <w:r>
        <w:rPr>
          <w:rFonts w:cs="TTE25CB5E0t00"/>
          <w:color w:val="000000"/>
          <w:sz w:val="24"/>
          <w:szCs w:val="24"/>
        </w:rPr>
        <w:t>Accounting and/or finance</w:t>
      </w:r>
    </w:p>
    <w:p w:rsidR="00423FB2" w:rsidRDefault="00423FB2" w:rsidP="00892DA5">
      <w:pPr>
        <w:pStyle w:val="ListParagraph"/>
        <w:numPr>
          <w:ilvl w:val="0"/>
          <w:numId w:val="1"/>
        </w:numPr>
        <w:autoSpaceDE w:val="0"/>
        <w:autoSpaceDN w:val="0"/>
        <w:adjustRightInd w:val="0"/>
        <w:spacing w:after="0" w:line="240" w:lineRule="auto"/>
        <w:rPr>
          <w:rFonts w:cs="TTE25CB5E0t00"/>
          <w:color w:val="000000"/>
          <w:sz w:val="24"/>
          <w:szCs w:val="24"/>
        </w:rPr>
      </w:pPr>
      <w:r>
        <w:rPr>
          <w:rFonts w:cs="TTE25CB5E0t00"/>
          <w:color w:val="000000"/>
          <w:sz w:val="24"/>
          <w:szCs w:val="24"/>
        </w:rPr>
        <w:t>Law and/or corporate governance</w:t>
      </w:r>
    </w:p>
    <w:p w:rsidR="00423FB2" w:rsidRDefault="00423FB2" w:rsidP="00892DA5">
      <w:pPr>
        <w:pStyle w:val="ListParagraph"/>
        <w:numPr>
          <w:ilvl w:val="0"/>
          <w:numId w:val="1"/>
        </w:numPr>
        <w:autoSpaceDE w:val="0"/>
        <w:autoSpaceDN w:val="0"/>
        <w:adjustRightInd w:val="0"/>
        <w:spacing w:after="0" w:line="240" w:lineRule="auto"/>
        <w:rPr>
          <w:rFonts w:cs="TTE25CB5E0t00"/>
          <w:color w:val="000000"/>
          <w:sz w:val="24"/>
          <w:szCs w:val="24"/>
        </w:rPr>
      </w:pPr>
      <w:r>
        <w:rPr>
          <w:rFonts w:cs="TTE25CB5E0t00"/>
          <w:color w:val="000000"/>
          <w:sz w:val="24"/>
          <w:szCs w:val="24"/>
        </w:rPr>
        <w:t>Board or Executive Committee</w:t>
      </w:r>
    </w:p>
    <w:p w:rsidR="00423FB2" w:rsidRPr="00892DA5" w:rsidRDefault="00423FB2" w:rsidP="00892DA5">
      <w:pPr>
        <w:pStyle w:val="ListParagraph"/>
        <w:numPr>
          <w:ilvl w:val="0"/>
          <w:numId w:val="1"/>
        </w:numPr>
        <w:autoSpaceDE w:val="0"/>
        <w:autoSpaceDN w:val="0"/>
        <w:adjustRightInd w:val="0"/>
        <w:spacing w:after="0" w:line="240" w:lineRule="auto"/>
        <w:rPr>
          <w:rFonts w:cs="TTE25CB5E0t00"/>
          <w:color w:val="000000"/>
          <w:sz w:val="24"/>
          <w:szCs w:val="24"/>
        </w:rPr>
      </w:pPr>
      <w:r>
        <w:t xml:space="preserve">Other </w:t>
      </w:r>
    </w:p>
    <w:p w:rsidR="00423FB2" w:rsidRDefault="00423FB2" w:rsidP="00697532">
      <w:pPr>
        <w:numPr>
          <w:ilvl w:val="0"/>
          <w:numId w:val="6"/>
        </w:numPr>
        <w:spacing w:before="120" w:after="120"/>
        <w:rPr>
          <w:b/>
          <w:bCs/>
          <w:color w:val="0070C0"/>
          <w:sz w:val="28"/>
          <w:szCs w:val="28"/>
        </w:rPr>
      </w:pPr>
      <w:r>
        <w:rPr>
          <w:b/>
          <w:bCs/>
          <w:color w:val="0070C0"/>
          <w:sz w:val="28"/>
          <w:szCs w:val="28"/>
        </w:rPr>
        <w:t>Personal Commitment to Allied Health</w:t>
      </w: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r>
        <w:rPr>
          <w:rFonts w:cs="TTE25CB5E0t00"/>
          <w:color w:val="000000"/>
          <w:sz w:val="24"/>
          <w:szCs w:val="24"/>
        </w:rPr>
        <w:t>Please answer the following questions</w:t>
      </w:r>
    </w:p>
    <w:p w:rsidR="00153926" w:rsidRPr="00153926" w:rsidRDefault="00153926" w:rsidP="00153926">
      <w:pPr>
        <w:pStyle w:val="ListParagraph"/>
        <w:numPr>
          <w:ilvl w:val="0"/>
          <w:numId w:val="4"/>
        </w:numPr>
        <w:autoSpaceDE w:val="0"/>
        <w:autoSpaceDN w:val="0"/>
        <w:adjustRightInd w:val="0"/>
        <w:spacing w:after="0" w:line="240" w:lineRule="auto"/>
        <w:rPr>
          <w:rFonts w:cs="TTE25CB5E0t00"/>
          <w:color w:val="000000"/>
          <w:sz w:val="24"/>
          <w:szCs w:val="24"/>
        </w:rPr>
      </w:pPr>
      <w:r>
        <w:t>You m</w:t>
      </w:r>
      <w:r w:rsidR="00423FB2" w:rsidRPr="008D0A64">
        <w:t>ust also declare that nothing prohibits you from standing as a Director of a Company.</w:t>
      </w:r>
    </w:p>
    <w:p w:rsidR="00153926" w:rsidRDefault="00153926" w:rsidP="00153926">
      <w:pPr>
        <w:pStyle w:val="ListParagraph"/>
        <w:autoSpaceDE w:val="0"/>
        <w:autoSpaceDN w:val="0"/>
        <w:adjustRightInd w:val="0"/>
        <w:spacing w:after="0" w:line="240" w:lineRule="auto"/>
      </w:pPr>
    </w:p>
    <w:tbl>
      <w:tblPr>
        <w:tblW w:w="0" w:type="auto"/>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13467"/>
      </w:tblGrid>
      <w:tr w:rsidR="00153926" w:rsidTr="00591548">
        <w:tc>
          <w:tcPr>
            <w:tcW w:w="13467" w:type="dxa"/>
            <w:shd w:val="clear" w:color="auto" w:fill="8DB3E2"/>
          </w:tcPr>
          <w:p w:rsidR="00153926" w:rsidRPr="00791218" w:rsidRDefault="00153926" w:rsidP="00153926">
            <w:pPr>
              <w:numPr>
                <w:ilvl w:val="0"/>
                <w:numId w:val="2"/>
              </w:numPr>
              <w:autoSpaceDE w:val="0"/>
              <w:autoSpaceDN w:val="0"/>
              <w:adjustRightInd w:val="0"/>
              <w:spacing w:after="0" w:line="240" w:lineRule="auto"/>
              <w:rPr>
                <w:rFonts w:cs="TTE25CB5E0t00"/>
                <w:b/>
                <w:color w:val="000000"/>
                <w:sz w:val="24"/>
                <w:szCs w:val="24"/>
              </w:rPr>
            </w:pPr>
            <w:r w:rsidRPr="00791218">
              <w:rPr>
                <w:rFonts w:cs="TTE25CB5E0t00"/>
                <w:b/>
                <w:color w:val="000000"/>
                <w:sz w:val="24"/>
                <w:szCs w:val="24"/>
              </w:rPr>
              <w:t xml:space="preserve">Describe what you can bring to allied health in the region </w:t>
            </w:r>
          </w:p>
          <w:p w:rsidR="00153926" w:rsidRDefault="00153926" w:rsidP="00153926">
            <w:pPr>
              <w:pStyle w:val="ListParagraph"/>
              <w:autoSpaceDE w:val="0"/>
              <w:autoSpaceDN w:val="0"/>
              <w:adjustRightInd w:val="0"/>
              <w:spacing w:after="0" w:line="240" w:lineRule="auto"/>
              <w:ind w:left="0"/>
            </w:pPr>
          </w:p>
        </w:tc>
      </w:tr>
      <w:tr w:rsidR="00153926" w:rsidTr="00591548">
        <w:tc>
          <w:tcPr>
            <w:tcW w:w="13467" w:type="dxa"/>
            <w:shd w:val="clear" w:color="auto" w:fill="auto"/>
          </w:tcPr>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p w:rsidR="00153926" w:rsidRPr="00153926" w:rsidRDefault="00153926" w:rsidP="00153926">
            <w:pPr>
              <w:autoSpaceDE w:val="0"/>
              <w:autoSpaceDN w:val="0"/>
              <w:adjustRightInd w:val="0"/>
              <w:spacing w:after="0" w:line="240" w:lineRule="auto"/>
              <w:rPr>
                <w:rFonts w:cs="TTE25CB5E0t00"/>
                <w:color w:val="000000"/>
                <w:sz w:val="24"/>
                <w:szCs w:val="24"/>
              </w:rPr>
            </w:pPr>
          </w:p>
        </w:tc>
      </w:tr>
    </w:tbl>
    <w:p w:rsidR="00153926" w:rsidRDefault="00153926" w:rsidP="00153926">
      <w:pPr>
        <w:pStyle w:val="ListParagraph"/>
        <w:autoSpaceDE w:val="0"/>
        <w:autoSpaceDN w:val="0"/>
        <w:adjustRightInd w:val="0"/>
        <w:spacing w:after="0" w:line="240" w:lineRule="auto"/>
        <w:ind w:left="0"/>
        <w:rPr>
          <w:rFonts w:cs="TTE25CB5E0t00"/>
          <w:color w:val="000000"/>
          <w:sz w:val="24"/>
          <w:szCs w:val="24"/>
        </w:rPr>
      </w:pPr>
    </w:p>
    <w:p w:rsidR="00153926" w:rsidRDefault="00153926" w:rsidP="00153926">
      <w:pPr>
        <w:pStyle w:val="ListParagraph"/>
        <w:autoSpaceDE w:val="0"/>
        <w:autoSpaceDN w:val="0"/>
        <w:adjustRightInd w:val="0"/>
        <w:spacing w:after="0" w:line="240" w:lineRule="auto"/>
        <w:ind w:left="0"/>
        <w:rPr>
          <w:rFonts w:cs="TTE25CB5E0t00"/>
          <w:color w:val="000000"/>
          <w:sz w:val="24"/>
          <w:szCs w:val="24"/>
        </w:rPr>
      </w:pPr>
      <w:r>
        <w:rPr>
          <w:rFonts w:cs="TTE25CB5E0t00"/>
          <w:color w:val="000000"/>
          <w:sz w:val="24"/>
          <w:szCs w:val="24"/>
        </w:rPr>
        <w:br w:type="page"/>
      </w:r>
    </w:p>
    <w:tbl>
      <w:tblPr>
        <w:tblW w:w="0" w:type="auto"/>
        <w:tblBorders>
          <w:top w:val="single" w:sz="4" w:space="0" w:color="548DD4"/>
          <w:left w:val="single" w:sz="4" w:space="0" w:color="548DD4"/>
          <w:bottom w:val="single" w:sz="4" w:space="0" w:color="548DD4"/>
          <w:right w:val="single" w:sz="4" w:space="0" w:color="548DD4"/>
        </w:tblBorders>
        <w:tblLook w:val="04A0" w:firstRow="1" w:lastRow="0" w:firstColumn="1" w:lastColumn="0" w:noHBand="0" w:noVBand="1"/>
      </w:tblPr>
      <w:tblGrid>
        <w:gridCol w:w="13575"/>
      </w:tblGrid>
      <w:tr w:rsidR="00153926" w:rsidRPr="00153926" w:rsidTr="00591548">
        <w:tc>
          <w:tcPr>
            <w:tcW w:w="13575" w:type="dxa"/>
            <w:shd w:val="clear" w:color="auto" w:fill="8DB3E2"/>
          </w:tcPr>
          <w:p w:rsidR="00153926" w:rsidRPr="00791218" w:rsidRDefault="00153926" w:rsidP="00153926">
            <w:pPr>
              <w:pStyle w:val="ListParagraph"/>
              <w:numPr>
                <w:ilvl w:val="0"/>
                <w:numId w:val="2"/>
              </w:numPr>
              <w:autoSpaceDE w:val="0"/>
              <w:autoSpaceDN w:val="0"/>
              <w:adjustRightInd w:val="0"/>
              <w:spacing w:after="0" w:line="240" w:lineRule="auto"/>
              <w:rPr>
                <w:rFonts w:cs="TTE25CB5E0t00"/>
                <w:b/>
                <w:color w:val="000000"/>
                <w:sz w:val="24"/>
                <w:szCs w:val="24"/>
              </w:rPr>
            </w:pPr>
            <w:r w:rsidRPr="00791218">
              <w:rPr>
                <w:rFonts w:cs="TTE25CB5E0t00"/>
                <w:b/>
                <w:color w:val="000000"/>
                <w:sz w:val="24"/>
                <w:szCs w:val="24"/>
              </w:rPr>
              <w:t>Describe your vision for allied health in the North Coast</w:t>
            </w: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tc>
      </w:tr>
      <w:tr w:rsidR="00153926" w:rsidRPr="00153926" w:rsidTr="00591548">
        <w:tc>
          <w:tcPr>
            <w:tcW w:w="13575" w:type="dxa"/>
            <w:shd w:val="clear" w:color="auto" w:fill="auto"/>
          </w:tcPr>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p w:rsidR="00153926" w:rsidRPr="00153926" w:rsidRDefault="00153926" w:rsidP="00153926">
            <w:pPr>
              <w:pStyle w:val="ListParagraph"/>
              <w:autoSpaceDE w:val="0"/>
              <w:autoSpaceDN w:val="0"/>
              <w:adjustRightInd w:val="0"/>
              <w:spacing w:after="0" w:line="240" w:lineRule="auto"/>
              <w:ind w:left="0"/>
              <w:rPr>
                <w:rFonts w:cs="TTE25CB5E0t00"/>
                <w:color w:val="000000"/>
                <w:sz w:val="24"/>
                <w:szCs w:val="24"/>
              </w:rPr>
            </w:pPr>
          </w:p>
        </w:tc>
      </w:tr>
    </w:tbl>
    <w:p w:rsidR="00153926" w:rsidRPr="00434480" w:rsidRDefault="00153926" w:rsidP="00153926">
      <w:pPr>
        <w:pStyle w:val="ListParagraph"/>
        <w:autoSpaceDE w:val="0"/>
        <w:autoSpaceDN w:val="0"/>
        <w:adjustRightInd w:val="0"/>
        <w:spacing w:after="0" w:line="240" w:lineRule="auto"/>
        <w:ind w:left="0"/>
        <w:rPr>
          <w:rFonts w:cs="TTE25CB5E0t00"/>
          <w:color w:val="000000"/>
          <w:sz w:val="24"/>
          <w:szCs w:val="24"/>
        </w:rPr>
      </w:pPr>
    </w:p>
    <w:p w:rsidR="00423FB2" w:rsidRPr="0020432B" w:rsidRDefault="00423FB2" w:rsidP="00697532">
      <w:pPr>
        <w:numPr>
          <w:ilvl w:val="0"/>
          <w:numId w:val="6"/>
        </w:numPr>
        <w:spacing w:before="120" w:after="120"/>
        <w:rPr>
          <w:b/>
          <w:bCs/>
          <w:color w:val="0070C0"/>
          <w:sz w:val="28"/>
          <w:szCs w:val="28"/>
        </w:rPr>
      </w:pPr>
      <w:r>
        <w:rPr>
          <w:b/>
          <w:bCs/>
          <w:color w:val="0070C0"/>
          <w:sz w:val="28"/>
          <w:szCs w:val="28"/>
        </w:rPr>
        <w:t>Skills</w:t>
      </w:r>
    </w:p>
    <w:p w:rsidR="00423FB2" w:rsidRDefault="00423FB2" w:rsidP="004F7986">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It is recognised that no single applicant will be able to satisfy all the below criteria, however across the composition of the Board, these skills contribute to effective governance. </w:t>
      </w:r>
    </w:p>
    <w:p w:rsidR="00423FB2" w:rsidRDefault="00423FB2" w:rsidP="004F7986">
      <w:pPr>
        <w:autoSpaceDE w:val="0"/>
        <w:autoSpaceDN w:val="0"/>
        <w:adjustRightInd w:val="0"/>
        <w:spacing w:after="0" w:line="240" w:lineRule="auto"/>
        <w:rPr>
          <w:rFonts w:cs="TTE25CB5E0t00"/>
          <w:color w:val="000000"/>
          <w:sz w:val="24"/>
          <w:szCs w:val="24"/>
        </w:rPr>
      </w:pPr>
    </w:p>
    <w:p w:rsidR="00423FB2" w:rsidRDefault="00423FB2" w:rsidP="004F7986">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Applicants are required to indicate the skills they can bring to the Board and the level of experience they have in these areas.  Please feel free to add further information in the right hand column if you wish. </w:t>
      </w:r>
    </w:p>
    <w:p w:rsidR="00423FB2" w:rsidRDefault="00423FB2" w:rsidP="004F7986">
      <w:pPr>
        <w:autoSpaceDE w:val="0"/>
        <w:autoSpaceDN w:val="0"/>
        <w:adjustRightInd w:val="0"/>
        <w:spacing w:after="0" w:line="240" w:lineRule="auto"/>
        <w:rPr>
          <w:rFonts w:cs="TTE25CB5E0t00"/>
          <w:color w:val="000000"/>
          <w:sz w:val="24"/>
          <w:szCs w:val="24"/>
        </w:rPr>
      </w:pPr>
    </w:p>
    <w:tbl>
      <w:tblPr>
        <w:tblW w:w="0" w:type="auto"/>
        <w:tblLayout w:type="fixed"/>
        <w:tblLook w:val="0000" w:firstRow="0" w:lastRow="0" w:firstColumn="0" w:lastColumn="0" w:noHBand="0" w:noVBand="0"/>
      </w:tblPr>
      <w:tblGrid>
        <w:gridCol w:w="4815"/>
        <w:gridCol w:w="850"/>
        <w:gridCol w:w="851"/>
        <w:gridCol w:w="992"/>
        <w:gridCol w:w="1418"/>
        <w:gridCol w:w="4649"/>
      </w:tblGrid>
      <w:tr w:rsidR="00423FB2" w:rsidRPr="00D53258" w:rsidTr="00591548">
        <w:trPr>
          <w:trHeight w:val="281"/>
        </w:trPr>
        <w:tc>
          <w:tcPr>
            <w:tcW w:w="4815" w:type="dxa"/>
            <w:tcBorders>
              <w:top w:val="single" w:sz="6" w:space="0" w:color="000000"/>
              <w:left w:val="single" w:sz="4" w:space="0" w:color="000000"/>
              <w:bottom w:val="single" w:sz="4" w:space="0" w:color="2E74B5"/>
              <w:right w:val="single" w:sz="4" w:space="0" w:color="000000"/>
            </w:tcBorders>
            <w:shd w:val="clear" w:color="auto" w:fill="9CC2E5"/>
          </w:tcPr>
          <w:p w:rsidR="00423FB2" w:rsidRPr="00D53258" w:rsidRDefault="00423FB2" w:rsidP="00404597">
            <w:pPr>
              <w:widowControl w:val="0"/>
              <w:autoSpaceDE w:val="0"/>
              <w:autoSpaceDN w:val="0"/>
              <w:adjustRightInd w:val="0"/>
              <w:spacing w:after="0" w:line="240" w:lineRule="auto"/>
              <w:rPr>
                <w:rFonts w:cs="TTE25B1BC8t00"/>
                <w:b/>
                <w:color w:val="000000"/>
                <w:sz w:val="24"/>
                <w:szCs w:val="24"/>
                <w:lang w:eastAsia="en-AU"/>
              </w:rPr>
            </w:pPr>
            <w:r w:rsidRPr="00D53258">
              <w:rPr>
                <w:rFonts w:cs="TTE25B1BC8t00"/>
                <w:b/>
                <w:color w:val="000000"/>
                <w:sz w:val="24"/>
                <w:szCs w:val="24"/>
                <w:lang w:eastAsia="en-AU"/>
              </w:rPr>
              <w:t xml:space="preserve">SKILLS </w:t>
            </w:r>
          </w:p>
        </w:tc>
        <w:tc>
          <w:tcPr>
            <w:tcW w:w="850" w:type="dxa"/>
            <w:tcBorders>
              <w:top w:val="single" w:sz="6" w:space="0" w:color="000000"/>
              <w:left w:val="single" w:sz="4" w:space="0" w:color="000000"/>
              <w:bottom w:val="single" w:sz="4" w:space="0" w:color="2E74B5"/>
              <w:right w:val="single" w:sz="4" w:space="0" w:color="000000"/>
            </w:tcBorders>
            <w:shd w:val="clear" w:color="auto" w:fill="9CC2E5"/>
            <w:vAlign w:val="center"/>
          </w:tcPr>
          <w:p w:rsidR="00423FB2" w:rsidRPr="00D53258" w:rsidRDefault="00423FB2" w:rsidP="00404597">
            <w:pPr>
              <w:widowControl w:val="0"/>
              <w:autoSpaceDE w:val="0"/>
              <w:autoSpaceDN w:val="0"/>
              <w:adjustRightInd w:val="0"/>
              <w:spacing w:after="0" w:line="240" w:lineRule="auto"/>
              <w:jc w:val="center"/>
              <w:rPr>
                <w:rFonts w:cs="TTE25B1BC8t00"/>
                <w:b/>
                <w:color w:val="000000"/>
                <w:sz w:val="24"/>
                <w:szCs w:val="24"/>
                <w:lang w:eastAsia="en-AU"/>
              </w:rPr>
            </w:pPr>
            <w:r w:rsidRPr="00D53258">
              <w:rPr>
                <w:rFonts w:cs="TTE25B1BC8t00"/>
                <w:b/>
                <w:color w:val="000000"/>
                <w:sz w:val="24"/>
                <w:szCs w:val="24"/>
                <w:lang w:eastAsia="en-AU"/>
              </w:rPr>
              <w:t>POOR</w:t>
            </w:r>
          </w:p>
        </w:tc>
        <w:tc>
          <w:tcPr>
            <w:tcW w:w="851" w:type="dxa"/>
            <w:tcBorders>
              <w:top w:val="single" w:sz="6" w:space="0" w:color="000000"/>
              <w:left w:val="single" w:sz="4" w:space="0" w:color="000000"/>
              <w:bottom w:val="single" w:sz="4" w:space="0" w:color="2E74B5"/>
              <w:right w:val="single" w:sz="4" w:space="0" w:color="000000"/>
            </w:tcBorders>
            <w:shd w:val="clear" w:color="auto" w:fill="9CC2E5"/>
            <w:vAlign w:val="bottom"/>
          </w:tcPr>
          <w:p w:rsidR="00423FB2" w:rsidRPr="00D53258" w:rsidRDefault="00423FB2" w:rsidP="00404597">
            <w:pPr>
              <w:widowControl w:val="0"/>
              <w:autoSpaceDE w:val="0"/>
              <w:autoSpaceDN w:val="0"/>
              <w:adjustRightInd w:val="0"/>
              <w:spacing w:after="0" w:line="240" w:lineRule="auto"/>
              <w:jc w:val="center"/>
              <w:rPr>
                <w:rFonts w:cs="TTE25B1BC8t00"/>
                <w:b/>
                <w:color w:val="000000"/>
                <w:sz w:val="24"/>
                <w:szCs w:val="24"/>
                <w:lang w:eastAsia="en-AU"/>
              </w:rPr>
            </w:pPr>
            <w:r w:rsidRPr="00D53258">
              <w:rPr>
                <w:rFonts w:cs="TTE25B1BC8t00"/>
                <w:b/>
                <w:color w:val="000000"/>
                <w:sz w:val="24"/>
                <w:szCs w:val="24"/>
                <w:lang w:eastAsia="en-AU"/>
              </w:rPr>
              <w:t>OK</w:t>
            </w:r>
          </w:p>
        </w:tc>
        <w:tc>
          <w:tcPr>
            <w:tcW w:w="992" w:type="dxa"/>
            <w:tcBorders>
              <w:top w:val="single" w:sz="6" w:space="0" w:color="000000"/>
              <w:left w:val="single" w:sz="4" w:space="0" w:color="000000"/>
              <w:bottom w:val="single" w:sz="4" w:space="0" w:color="2E74B5"/>
              <w:right w:val="single" w:sz="4" w:space="0" w:color="000000"/>
            </w:tcBorders>
            <w:shd w:val="clear" w:color="auto" w:fill="9CC2E5"/>
            <w:vAlign w:val="bottom"/>
          </w:tcPr>
          <w:p w:rsidR="00423FB2" w:rsidRPr="00D53258" w:rsidRDefault="00423FB2" w:rsidP="00404597">
            <w:pPr>
              <w:widowControl w:val="0"/>
              <w:autoSpaceDE w:val="0"/>
              <w:autoSpaceDN w:val="0"/>
              <w:adjustRightInd w:val="0"/>
              <w:spacing w:after="0" w:line="240" w:lineRule="auto"/>
              <w:jc w:val="center"/>
              <w:rPr>
                <w:rFonts w:cs="TTE25B1BC8t00"/>
                <w:b/>
                <w:color w:val="000000"/>
                <w:sz w:val="24"/>
                <w:szCs w:val="24"/>
                <w:lang w:eastAsia="en-AU"/>
              </w:rPr>
            </w:pPr>
            <w:r w:rsidRPr="00D53258">
              <w:rPr>
                <w:rFonts w:cs="TTE25B1BC8t00"/>
                <w:b/>
                <w:color w:val="000000"/>
                <w:sz w:val="24"/>
                <w:szCs w:val="24"/>
                <w:lang w:eastAsia="en-AU"/>
              </w:rPr>
              <w:t>GOOD</w:t>
            </w:r>
          </w:p>
        </w:tc>
        <w:tc>
          <w:tcPr>
            <w:tcW w:w="1418" w:type="dxa"/>
            <w:tcBorders>
              <w:top w:val="single" w:sz="6" w:space="0" w:color="000000"/>
              <w:left w:val="single" w:sz="4" w:space="0" w:color="000000"/>
              <w:bottom w:val="single" w:sz="4" w:space="0" w:color="2E74B5"/>
              <w:right w:val="single" w:sz="4" w:space="0" w:color="000000"/>
            </w:tcBorders>
            <w:shd w:val="clear" w:color="auto" w:fill="9CC2E5"/>
            <w:vAlign w:val="bottom"/>
          </w:tcPr>
          <w:p w:rsidR="00423FB2" w:rsidRPr="00D53258" w:rsidRDefault="00423FB2" w:rsidP="00404597">
            <w:pPr>
              <w:widowControl w:val="0"/>
              <w:autoSpaceDE w:val="0"/>
              <w:autoSpaceDN w:val="0"/>
              <w:adjustRightInd w:val="0"/>
              <w:spacing w:after="0" w:line="240" w:lineRule="auto"/>
              <w:jc w:val="center"/>
              <w:rPr>
                <w:rFonts w:cs="TTE25B1BC8t00"/>
                <w:b/>
                <w:color w:val="000000"/>
                <w:sz w:val="24"/>
                <w:szCs w:val="24"/>
                <w:lang w:eastAsia="en-AU"/>
              </w:rPr>
            </w:pPr>
            <w:r w:rsidRPr="00D53258">
              <w:rPr>
                <w:rFonts w:cs="TTE25B1BC8t00"/>
                <w:b/>
                <w:color w:val="000000"/>
                <w:sz w:val="24"/>
                <w:szCs w:val="24"/>
                <w:lang w:eastAsia="en-AU"/>
              </w:rPr>
              <w:t>EXCELLENT</w:t>
            </w:r>
          </w:p>
        </w:tc>
        <w:tc>
          <w:tcPr>
            <w:tcW w:w="4649" w:type="dxa"/>
            <w:tcBorders>
              <w:top w:val="single" w:sz="6" w:space="0" w:color="000000"/>
              <w:left w:val="single" w:sz="4" w:space="0" w:color="000000"/>
              <w:bottom w:val="single" w:sz="4" w:space="0" w:color="2E74B5"/>
              <w:right w:val="single" w:sz="4" w:space="0" w:color="000000"/>
            </w:tcBorders>
            <w:shd w:val="clear" w:color="auto" w:fill="9CC2E5"/>
          </w:tcPr>
          <w:p w:rsidR="00423FB2" w:rsidRPr="00D53258" w:rsidRDefault="00423FB2" w:rsidP="00404597">
            <w:pPr>
              <w:widowControl w:val="0"/>
              <w:autoSpaceDE w:val="0"/>
              <w:autoSpaceDN w:val="0"/>
              <w:adjustRightInd w:val="0"/>
              <w:spacing w:after="0" w:line="240" w:lineRule="auto"/>
              <w:jc w:val="center"/>
              <w:rPr>
                <w:rFonts w:cs="TTE25B1BC8t00"/>
                <w:b/>
                <w:color w:val="000000"/>
                <w:sz w:val="24"/>
                <w:szCs w:val="24"/>
                <w:lang w:eastAsia="en-AU"/>
              </w:rPr>
            </w:pPr>
            <w:r w:rsidRPr="00D53258">
              <w:rPr>
                <w:rFonts w:cs="TTE25B1BC8t00"/>
                <w:b/>
                <w:color w:val="000000"/>
                <w:sz w:val="24"/>
                <w:szCs w:val="24"/>
                <w:lang w:eastAsia="en-AU"/>
              </w:rPr>
              <w:t>COMMENT</w:t>
            </w:r>
          </w:p>
        </w:tc>
      </w:tr>
      <w:tr w:rsidR="00423FB2" w:rsidRPr="00D53258" w:rsidTr="00591548">
        <w:trPr>
          <w:trHeight w:val="146"/>
        </w:trPr>
        <w:tc>
          <w:tcPr>
            <w:tcW w:w="4815" w:type="dxa"/>
            <w:tcBorders>
              <w:top w:val="single" w:sz="4" w:space="0" w:color="2E74B5"/>
              <w:left w:val="single" w:sz="4" w:space="0" w:color="2E74B5"/>
              <w:bottom w:val="single" w:sz="4" w:space="0" w:color="2E74B5"/>
              <w:right w:val="single" w:sz="4" w:space="0" w:color="2E74B5"/>
            </w:tcBorders>
            <w:vAlign w:val="center"/>
          </w:tcPr>
          <w:p w:rsidR="00423FB2" w:rsidRPr="00D53258" w:rsidRDefault="00423FB2" w:rsidP="00E437D2">
            <w:pPr>
              <w:widowControl w:val="0"/>
              <w:autoSpaceDE w:val="0"/>
              <w:autoSpaceDN w:val="0"/>
              <w:adjustRightInd w:val="0"/>
              <w:spacing w:line="240" w:lineRule="auto"/>
              <w:rPr>
                <w:rFonts w:cs="TTE25B1BC8t00"/>
                <w:color w:val="000000"/>
                <w:sz w:val="24"/>
                <w:szCs w:val="24"/>
                <w:lang w:eastAsia="en-AU"/>
              </w:rPr>
            </w:pPr>
            <w:r w:rsidRPr="00D53258">
              <w:rPr>
                <w:rFonts w:cs="TTE25B1BC8t00"/>
                <w:color w:val="000000"/>
                <w:sz w:val="24"/>
                <w:szCs w:val="24"/>
                <w:lang w:eastAsia="en-AU"/>
              </w:rPr>
              <w:t>Strategy and business planning</w:t>
            </w:r>
          </w:p>
        </w:tc>
        <w:tc>
          <w:tcPr>
            <w:tcW w:w="850"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851"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992"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1418"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4649"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r>
      <w:tr w:rsidR="00423FB2" w:rsidRPr="00D53258" w:rsidTr="00591548">
        <w:trPr>
          <w:trHeight w:val="146"/>
        </w:trPr>
        <w:tc>
          <w:tcPr>
            <w:tcW w:w="4815" w:type="dxa"/>
            <w:tcBorders>
              <w:top w:val="single" w:sz="4" w:space="0" w:color="2E74B5"/>
              <w:left w:val="single" w:sz="4" w:space="0" w:color="2E74B5"/>
              <w:bottom w:val="single" w:sz="4" w:space="0" w:color="2E74B5"/>
              <w:right w:val="single" w:sz="4" w:space="0" w:color="2E74B5"/>
            </w:tcBorders>
            <w:vAlign w:val="center"/>
          </w:tcPr>
          <w:p w:rsidR="00423FB2" w:rsidRPr="00D53258" w:rsidRDefault="00423FB2" w:rsidP="00E437D2">
            <w:pPr>
              <w:widowControl w:val="0"/>
              <w:autoSpaceDE w:val="0"/>
              <w:autoSpaceDN w:val="0"/>
              <w:adjustRightInd w:val="0"/>
              <w:spacing w:line="240" w:lineRule="auto"/>
              <w:rPr>
                <w:rFonts w:cs="TTE25B1BC8t00"/>
                <w:color w:val="000000"/>
                <w:sz w:val="24"/>
                <w:szCs w:val="24"/>
                <w:lang w:eastAsia="en-AU"/>
              </w:rPr>
            </w:pPr>
            <w:r w:rsidRPr="00D53258">
              <w:rPr>
                <w:rFonts w:cs="TTE25B1BC8t00"/>
                <w:color w:val="000000"/>
                <w:sz w:val="24"/>
                <w:szCs w:val="24"/>
                <w:lang w:eastAsia="en-AU"/>
              </w:rPr>
              <w:t xml:space="preserve">Policy development </w:t>
            </w:r>
          </w:p>
        </w:tc>
        <w:tc>
          <w:tcPr>
            <w:tcW w:w="850"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851"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992"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1418"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4649"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r>
      <w:tr w:rsidR="00423FB2" w:rsidRPr="00D53258" w:rsidTr="00591548">
        <w:trPr>
          <w:trHeight w:val="390"/>
        </w:trPr>
        <w:tc>
          <w:tcPr>
            <w:tcW w:w="4815"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rFonts w:cs="TTE25B1BC8t00"/>
                <w:color w:val="000000"/>
                <w:sz w:val="24"/>
                <w:szCs w:val="24"/>
                <w:lang w:eastAsia="en-AU"/>
              </w:rPr>
            </w:pPr>
            <w:r w:rsidRPr="00D53258">
              <w:rPr>
                <w:rFonts w:cs="TTE25B1BC8t00"/>
                <w:color w:val="000000"/>
                <w:sz w:val="24"/>
                <w:szCs w:val="24"/>
                <w:lang w:eastAsia="en-AU"/>
              </w:rPr>
              <w:t xml:space="preserve">Financial literacy including ability to: </w:t>
            </w:r>
          </w:p>
          <w:p w:rsidR="00423FB2" w:rsidRPr="00D53258" w:rsidRDefault="00423FB2" w:rsidP="00E437D2">
            <w:pPr>
              <w:widowControl w:val="0"/>
              <w:autoSpaceDE w:val="0"/>
              <w:autoSpaceDN w:val="0"/>
              <w:adjustRightInd w:val="0"/>
              <w:spacing w:after="0" w:line="240" w:lineRule="auto"/>
              <w:rPr>
                <w:rFonts w:cs="TTE25B1BC8t00"/>
                <w:color w:val="000000"/>
                <w:sz w:val="24"/>
                <w:szCs w:val="24"/>
                <w:lang w:eastAsia="en-AU"/>
              </w:rPr>
            </w:pPr>
            <w:r w:rsidRPr="00D53258">
              <w:rPr>
                <w:rFonts w:cs="TTE25B1BC8t00"/>
                <w:color w:val="000000"/>
                <w:sz w:val="24"/>
                <w:szCs w:val="24"/>
                <w:lang w:eastAsia="en-AU"/>
              </w:rPr>
              <w:t xml:space="preserve">• analyse key financial statements </w:t>
            </w:r>
          </w:p>
          <w:p w:rsidR="00423FB2" w:rsidRPr="00D53258" w:rsidRDefault="00423FB2" w:rsidP="00E437D2">
            <w:pPr>
              <w:widowControl w:val="0"/>
              <w:autoSpaceDE w:val="0"/>
              <w:autoSpaceDN w:val="0"/>
              <w:adjustRightInd w:val="0"/>
              <w:spacing w:line="240" w:lineRule="auto"/>
              <w:rPr>
                <w:rFonts w:cs="TTE25B1BC8t00"/>
                <w:color w:val="000000"/>
                <w:sz w:val="24"/>
                <w:szCs w:val="24"/>
                <w:lang w:eastAsia="en-AU"/>
              </w:rPr>
            </w:pPr>
            <w:r w:rsidRPr="00D53258">
              <w:rPr>
                <w:rFonts w:cs="TTE25B1BC8t00"/>
                <w:color w:val="000000"/>
                <w:sz w:val="24"/>
                <w:szCs w:val="24"/>
                <w:lang w:eastAsia="en-AU"/>
              </w:rPr>
              <w:t xml:space="preserve">• critically assess financial viability and performance </w:t>
            </w:r>
          </w:p>
        </w:tc>
        <w:tc>
          <w:tcPr>
            <w:tcW w:w="850"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851"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992"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1418"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4649"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r>
      <w:tr w:rsidR="00423FB2" w:rsidRPr="00D53258" w:rsidTr="00591548">
        <w:trPr>
          <w:trHeight w:val="146"/>
        </w:trPr>
        <w:tc>
          <w:tcPr>
            <w:tcW w:w="4815" w:type="dxa"/>
            <w:tcBorders>
              <w:top w:val="single" w:sz="4" w:space="0" w:color="2E74B5"/>
              <w:left w:val="single" w:sz="4" w:space="0" w:color="2E74B5"/>
              <w:bottom w:val="single" w:sz="4" w:space="0" w:color="2E74B5"/>
              <w:right w:val="single" w:sz="4" w:space="0" w:color="2E74B5"/>
            </w:tcBorders>
            <w:vAlign w:val="center"/>
          </w:tcPr>
          <w:p w:rsidR="00423FB2" w:rsidRPr="00D53258" w:rsidRDefault="00423FB2" w:rsidP="00E437D2">
            <w:pPr>
              <w:widowControl w:val="0"/>
              <w:autoSpaceDE w:val="0"/>
              <w:autoSpaceDN w:val="0"/>
              <w:adjustRightInd w:val="0"/>
              <w:spacing w:line="240" w:lineRule="auto"/>
              <w:rPr>
                <w:rFonts w:cs="TTE25B1BC8t00"/>
                <w:color w:val="000000"/>
                <w:sz w:val="24"/>
                <w:szCs w:val="24"/>
                <w:lang w:eastAsia="en-AU"/>
              </w:rPr>
            </w:pPr>
            <w:r w:rsidRPr="00D53258">
              <w:rPr>
                <w:rFonts w:cs="TTE25B1BC8t00"/>
                <w:color w:val="000000"/>
                <w:sz w:val="24"/>
                <w:szCs w:val="24"/>
                <w:lang w:eastAsia="en-AU"/>
              </w:rPr>
              <w:t xml:space="preserve">Risk management </w:t>
            </w:r>
          </w:p>
        </w:tc>
        <w:tc>
          <w:tcPr>
            <w:tcW w:w="850"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851"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992"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1418"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4649"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r>
      <w:tr w:rsidR="00423FB2" w:rsidRPr="00D53258" w:rsidTr="00591548">
        <w:trPr>
          <w:trHeight w:val="284"/>
        </w:trPr>
        <w:tc>
          <w:tcPr>
            <w:tcW w:w="4815" w:type="dxa"/>
            <w:tcBorders>
              <w:top w:val="single" w:sz="4" w:space="0" w:color="2E74B5"/>
              <w:left w:val="single" w:sz="4" w:space="0" w:color="2E74B5"/>
              <w:bottom w:val="single" w:sz="4" w:space="0" w:color="2E74B5"/>
              <w:right w:val="single" w:sz="4" w:space="0" w:color="2E74B5"/>
            </w:tcBorders>
            <w:vAlign w:val="center"/>
          </w:tcPr>
          <w:p w:rsidR="00423FB2" w:rsidRPr="00D53258" w:rsidRDefault="00423FB2" w:rsidP="00E437D2">
            <w:pPr>
              <w:widowControl w:val="0"/>
              <w:autoSpaceDE w:val="0"/>
              <w:autoSpaceDN w:val="0"/>
              <w:adjustRightInd w:val="0"/>
              <w:spacing w:line="240" w:lineRule="auto"/>
              <w:rPr>
                <w:rFonts w:cs="TTE25B1BC8t00"/>
                <w:color w:val="000000"/>
                <w:sz w:val="24"/>
                <w:szCs w:val="24"/>
                <w:lang w:eastAsia="en-AU"/>
              </w:rPr>
            </w:pPr>
            <w:r w:rsidRPr="00D53258">
              <w:rPr>
                <w:rFonts w:cs="TTE25B1BC8t00"/>
                <w:color w:val="000000"/>
                <w:sz w:val="24"/>
                <w:szCs w:val="24"/>
                <w:lang w:eastAsia="en-AU"/>
              </w:rPr>
              <w:lastRenderedPageBreak/>
              <w:t xml:space="preserve">Senior Management experience in a complex health or social service organisation </w:t>
            </w:r>
          </w:p>
        </w:tc>
        <w:tc>
          <w:tcPr>
            <w:tcW w:w="850"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851"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992"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1418"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4649"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r>
      <w:tr w:rsidR="00423FB2" w:rsidRPr="00D53258" w:rsidTr="00591548">
        <w:trPr>
          <w:trHeight w:val="284"/>
        </w:trPr>
        <w:tc>
          <w:tcPr>
            <w:tcW w:w="4815" w:type="dxa"/>
            <w:tcBorders>
              <w:top w:val="single" w:sz="4" w:space="0" w:color="2E74B5"/>
              <w:left w:val="single" w:sz="4" w:space="0" w:color="2E74B5"/>
              <w:bottom w:val="single" w:sz="4" w:space="0" w:color="2E74B5"/>
              <w:right w:val="single" w:sz="4" w:space="0" w:color="2E74B5"/>
            </w:tcBorders>
            <w:vAlign w:val="center"/>
          </w:tcPr>
          <w:p w:rsidR="00423FB2" w:rsidRPr="00D53258" w:rsidRDefault="00423FB2" w:rsidP="00E437D2">
            <w:pPr>
              <w:widowControl w:val="0"/>
              <w:autoSpaceDE w:val="0"/>
              <w:autoSpaceDN w:val="0"/>
              <w:adjustRightInd w:val="0"/>
              <w:spacing w:line="240" w:lineRule="auto"/>
              <w:rPr>
                <w:rFonts w:cs="TTE25B1BC8t00"/>
                <w:color w:val="000000"/>
                <w:sz w:val="24"/>
                <w:szCs w:val="24"/>
                <w:lang w:eastAsia="en-AU"/>
              </w:rPr>
            </w:pPr>
            <w:r w:rsidRPr="00D53258">
              <w:rPr>
                <w:rFonts w:cs="TTE25B1BC8t00"/>
                <w:color w:val="000000"/>
                <w:sz w:val="24"/>
                <w:szCs w:val="24"/>
                <w:lang w:eastAsia="en-AU"/>
              </w:rPr>
              <w:t xml:space="preserve">Experience working with a variety of stakeholders across multiple disciplines </w:t>
            </w:r>
          </w:p>
        </w:tc>
        <w:tc>
          <w:tcPr>
            <w:tcW w:w="850"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851"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992"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1418"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4649"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r>
      <w:tr w:rsidR="00423FB2" w:rsidRPr="00D53258" w:rsidTr="00591548">
        <w:trPr>
          <w:trHeight w:val="284"/>
        </w:trPr>
        <w:tc>
          <w:tcPr>
            <w:tcW w:w="4815" w:type="dxa"/>
            <w:tcBorders>
              <w:top w:val="single" w:sz="4" w:space="0" w:color="2E74B5"/>
              <w:left w:val="single" w:sz="4" w:space="0" w:color="2E74B5"/>
              <w:bottom w:val="single" w:sz="4" w:space="0" w:color="2E74B5"/>
              <w:right w:val="single" w:sz="4" w:space="0" w:color="2E74B5"/>
            </w:tcBorders>
            <w:vAlign w:val="center"/>
          </w:tcPr>
          <w:p w:rsidR="00423FB2" w:rsidRPr="00D53258" w:rsidRDefault="00423FB2" w:rsidP="00E437D2">
            <w:pPr>
              <w:widowControl w:val="0"/>
              <w:autoSpaceDE w:val="0"/>
              <w:autoSpaceDN w:val="0"/>
              <w:adjustRightInd w:val="0"/>
              <w:spacing w:line="240" w:lineRule="auto"/>
              <w:rPr>
                <w:rFonts w:cs="TTE25B1BC8t00"/>
                <w:color w:val="000000"/>
                <w:sz w:val="24"/>
                <w:szCs w:val="24"/>
                <w:lang w:eastAsia="en-AU"/>
              </w:rPr>
            </w:pPr>
            <w:r w:rsidRPr="00D53258">
              <w:rPr>
                <w:rFonts w:cs="TTE25B1BC8t00"/>
                <w:color w:val="000000"/>
                <w:sz w:val="24"/>
                <w:szCs w:val="24"/>
                <w:lang w:eastAsia="en-AU"/>
              </w:rPr>
              <w:t>Cooperating, collaborating and communicating with numerous organisation and associations with a common interest or goal</w:t>
            </w:r>
          </w:p>
        </w:tc>
        <w:tc>
          <w:tcPr>
            <w:tcW w:w="850"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851"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992"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1418"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4649"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r>
      <w:tr w:rsidR="00423FB2" w:rsidRPr="00D53258" w:rsidTr="00591548">
        <w:trPr>
          <w:trHeight w:val="284"/>
        </w:trPr>
        <w:tc>
          <w:tcPr>
            <w:tcW w:w="4815" w:type="dxa"/>
            <w:tcBorders>
              <w:top w:val="single" w:sz="4" w:space="0" w:color="2E74B5"/>
              <w:left w:val="single" w:sz="4" w:space="0" w:color="2E74B5"/>
              <w:bottom w:val="single" w:sz="4" w:space="0" w:color="2E74B5"/>
              <w:right w:val="single" w:sz="4" w:space="0" w:color="2E74B5"/>
            </w:tcBorders>
            <w:vAlign w:val="center"/>
          </w:tcPr>
          <w:p w:rsidR="00423FB2" w:rsidRPr="00D53258" w:rsidRDefault="00423FB2" w:rsidP="00E437D2">
            <w:pPr>
              <w:widowControl w:val="0"/>
              <w:autoSpaceDE w:val="0"/>
              <w:autoSpaceDN w:val="0"/>
              <w:adjustRightInd w:val="0"/>
              <w:spacing w:line="240" w:lineRule="auto"/>
              <w:rPr>
                <w:rFonts w:cs="TTE25B1BC8t00"/>
                <w:color w:val="000000"/>
                <w:sz w:val="24"/>
                <w:szCs w:val="24"/>
                <w:lang w:eastAsia="en-AU"/>
              </w:rPr>
            </w:pPr>
            <w:r w:rsidRPr="00D53258">
              <w:rPr>
                <w:rFonts w:cs="TTE25B1BC8t00"/>
                <w:color w:val="000000"/>
                <w:sz w:val="24"/>
                <w:szCs w:val="24"/>
                <w:lang w:eastAsia="en-AU"/>
              </w:rPr>
              <w:t>Leadership at the local and/or regional level</w:t>
            </w:r>
          </w:p>
        </w:tc>
        <w:tc>
          <w:tcPr>
            <w:tcW w:w="850"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851"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992"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1418"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4649"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r>
      <w:tr w:rsidR="00423FB2" w:rsidRPr="00D53258" w:rsidTr="00591548">
        <w:trPr>
          <w:trHeight w:val="284"/>
        </w:trPr>
        <w:tc>
          <w:tcPr>
            <w:tcW w:w="4815" w:type="dxa"/>
            <w:tcBorders>
              <w:top w:val="single" w:sz="4" w:space="0" w:color="2E74B5"/>
              <w:left w:val="single" w:sz="4" w:space="0" w:color="2E74B5"/>
              <w:bottom w:val="single" w:sz="4" w:space="0" w:color="2E74B5"/>
              <w:right w:val="single" w:sz="4" w:space="0" w:color="2E74B5"/>
            </w:tcBorders>
            <w:vAlign w:val="center"/>
          </w:tcPr>
          <w:p w:rsidR="00423FB2" w:rsidRPr="00D53258" w:rsidRDefault="00423FB2" w:rsidP="00E437D2">
            <w:pPr>
              <w:widowControl w:val="0"/>
              <w:autoSpaceDE w:val="0"/>
              <w:autoSpaceDN w:val="0"/>
              <w:adjustRightInd w:val="0"/>
              <w:spacing w:line="240" w:lineRule="auto"/>
              <w:rPr>
                <w:rFonts w:cs="TTE25B1BC8t00"/>
                <w:color w:val="000000"/>
                <w:sz w:val="24"/>
                <w:szCs w:val="24"/>
                <w:lang w:eastAsia="en-AU"/>
              </w:rPr>
            </w:pPr>
            <w:r w:rsidRPr="00D53258">
              <w:rPr>
                <w:rFonts w:cs="TTE25B1BC8t00"/>
                <w:color w:val="000000"/>
                <w:sz w:val="24"/>
                <w:szCs w:val="24"/>
                <w:lang w:eastAsia="en-AU"/>
              </w:rPr>
              <w:t>Leadership of organisations of state-wide or national significance</w:t>
            </w:r>
          </w:p>
        </w:tc>
        <w:tc>
          <w:tcPr>
            <w:tcW w:w="850"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851"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992"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1418"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c>
          <w:tcPr>
            <w:tcW w:w="4649" w:type="dxa"/>
            <w:tcBorders>
              <w:top w:val="single" w:sz="4" w:space="0" w:color="2E74B5"/>
              <w:left w:val="single" w:sz="4" w:space="0" w:color="2E74B5"/>
              <w:bottom w:val="single" w:sz="4" w:space="0" w:color="2E74B5"/>
              <w:right w:val="single" w:sz="4" w:space="0" w:color="2E74B5"/>
            </w:tcBorders>
          </w:tcPr>
          <w:p w:rsidR="00423FB2" w:rsidRPr="00D53258" w:rsidRDefault="00423FB2" w:rsidP="00E437D2">
            <w:pPr>
              <w:widowControl w:val="0"/>
              <w:autoSpaceDE w:val="0"/>
              <w:autoSpaceDN w:val="0"/>
              <w:adjustRightInd w:val="0"/>
              <w:spacing w:line="240" w:lineRule="auto"/>
              <w:rPr>
                <w:sz w:val="24"/>
                <w:szCs w:val="24"/>
                <w:lang w:eastAsia="en-AU"/>
              </w:rPr>
            </w:pPr>
          </w:p>
        </w:tc>
      </w:tr>
    </w:tbl>
    <w:p w:rsidR="00423FB2" w:rsidRPr="0020432B" w:rsidRDefault="00423FB2" w:rsidP="008D0A64">
      <w:pPr>
        <w:spacing w:before="480" w:after="120"/>
        <w:rPr>
          <w:b/>
          <w:bCs/>
          <w:color w:val="0070C0"/>
          <w:sz w:val="28"/>
          <w:szCs w:val="28"/>
        </w:rPr>
      </w:pPr>
      <w:r w:rsidRPr="0020432B">
        <w:rPr>
          <w:b/>
          <w:bCs/>
          <w:color w:val="0070C0"/>
          <w:sz w:val="28"/>
          <w:szCs w:val="28"/>
        </w:rPr>
        <w:t xml:space="preserve">Submission of Application </w:t>
      </w:r>
    </w:p>
    <w:p w:rsidR="00423FB2" w:rsidRDefault="00423FB2" w:rsidP="008D0A64">
      <w:pPr>
        <w:autoSpaceDE w:val="0"/>
        <w:autoSpaceDN w:val="0"/>
        <w:adjustRightInd w:val="0"/>
        <w:spacing w:after="0" w:line="240" w:lineRule="auto"/>
        <w:rPr>
          <w:rFonts w:cs="TTE25CB5E0t00"/>
          <w:sz w:val="24"/>
          <w:szCs w:val="24"/>
        </w:rPr>
      </w:pPr>
      <w:r>
        <w:rPr>
          <w:rFonts w:cs="TTE25CB5E0t00"/>
          <w:sz w:val="24"/>
          <w:szCs w:val="24"/>
        </w:rPr>
        <w:t>C</w:t>
      </w:r>
      <w:r w:rsidRPr="0064240B">
        <w:rPr>
          <w:rFonts w:cs="TTE25CB5E0t00"/>
          <w:sz w:val="24"/>
          <w:szCs w:val="24"/>
        </w:rPr>
        <w:t>omplete</w:t>
      </w:r>
      <w:r>
        <w:rPr>
          <w:rFonts w:cs="TTE25CB5E0t00"/>
          <w:sz w:val="24"/>
          <w:szCs w:val="24"/>
        </w:rPr>
        <w:t>d</w:t>
      </w:r>
      <w:r w:rsidRPr="0064240B">
        <w:rPr>
          <w:rFonts w:cs="TTE25CB5E0t00"/>
          <w:sz w:val="24"/>
          <w:szCs w:val="24"/>
        </w:rPr>
        <w:t xml:space="preserve"> application form</w:t>
      </w:r>
      <w:r>
        <w:rPr>
          <w:rFonts w:cs="TTE25CB5E0t00"/>
          <w:sz w:val="24"/>
          <w:szCs w:val="24"/>
        </w:rPr>
        <w:t xml:space="preserve">s and resume should be submitted to Ms Robyn Fitzroy at </w:t>
      </w:r>
      <w:hyperlink r:id="rId10" w:history="1">
        <w:r w:rsidRPr="009D253A">
          <w:rPr>
            <w:rStyle w:val="Hyperlink"/>
            <w:rFonts w:cs="TTE25CB5E0t00"/>
            <w:sz w:val="24"/>
            <w:szCs w:val="24"/>
          </w:rPr>
          <w:t>robynfitz1@hotmail.com</w:t>
        </w:r>
      </w:hyperlink>
      <w:r>
        <w:rPr>
          <w:rFonts w:cs="TTE25CB5E0t00"/>
          <w:sz w:val="24"/>
          <w:szCs w:val="24"/>
        </w:rPr>
        <w:t xml:space="preserve"> </w:t>
      </w:r>
    </w:p>
    <w:p w:rsidR="00423FB2" w:rsidRDefault="00423FB2" w:rsidP="008D0A64">
      <w:pPr>
        <w:autoSpaceDE w:val="0"/>
        <w:autoSpaceDN w:val="0"/>
        <w:adjustRightInd w:val="0"/>
        <w:spacing w:after="0" w:line="240" w:lineRule="auto"/>
        <w:rPr>
          <w:rFonts w:cs="TTE25CB5E0t00"/>
          <w:sz w:val="24"/>
          <w:szCs w:val="24"/>
        </w:rPr>
      </w:pPr>
    </w:p>
    <w:p w:rsidR="00423FB2" w:rsidRDefault="00423FB2" w:rsidP="00892DA5">
      <w:pPr>
        <w:autoSpaceDE w:val="0"/>
        <w:autoSpaceDN w:val="0"/>
        <w:adjustRightInd w:val="0"/>
        <w:spacing w:after="0" w:line="240" w:lineRule="auto"/>
        <w:rPr>
          <w:rFonts w:cs="TTE25CB5E0t00"/>
          <w:color w:val="000000"/>
          <w:sz w:val="24"/>
          <w:szCs w:val="24"/>
        </w:rPr>
      </w:pPr>
      <w:r>
        <w:rPr>
          <w:rFonts w:cs="TTE25CB5E0t00"/>
          <w:sz w:val="24"/>
          <w:szCs w:val="24"/>
        </w:rPr>
        <w:t xml:space="preserve">Due: </w:t>
      </w:r>
      <w:r w:rsidR="005A5ABC">
        <w:rPr>
          <w:rFonts w:cs="TTE25D5950t00"/>
          <w:b/>
          <w:color w:val="FF6600"/>
          <w:sz w:val="32"/>
          <w:szCs w:val="32"/>
        </w:rPr>
        <w:t>Wednesday 2</w:t>
      </w:r>
      <w:r w:rsidR="00D47B3B">
        <w:rPr>
          <w:rFonts w:cs="TTE25D5950t00"/>
          <w:b/>
          <w:color w:val="FF6600"/>
          <w:sz w:val="32"/>
          <w:szCs w:val="32"/>
        </w:rPr>
        <w:t>8</w:t>
      </w:r>
      <w:r>
        <w:rPr>
          <w:rFonts w:cs="TTE25D5950t00"/>
          <w:b/>
          <w:color w:val="FF6600"/>
          <w:sz w:val="32"/>
          <w:szCs w:val="32"/>
        </w:rPr>
        <w:t xml:space="preserve"> February </w:t>
      </w:r>
      <w:r w:rsidRPr="00733B4F">
        <w:rPr>
          <w:rFonts w:cs="TTE25D5950t00"/>
          <w:b/>
          <w:color w:val="FF6600"/>
          <w:sz w:val="32"/>
          <w:szCs w:val="32"/>
        </w:rPr>
        <w:t>2018.</w:t>
      </w:r>
    </w:p>
    <w:p w:rsidR="00423FB2" w:rsidRDefault="00423FB2" w:rsidP="00892DA5">
      <w:pPr>
        <w:autoSpaceDE w:val="0"/>
        <w:autoSpaceDN w:val="0"/>
        <w:adjustRightInd w:val="0"/>
        <w:spacing w:after="0" w:line="240" w:lineRule="auto"/>
        <w:rPr>
          <w:rFonts w:cs="TTE25CB5E0t00"/>
          <w:color w:val="000000"/>
          <w:sz w:val="24"/>
          <w:szCs w:val="24"/>
        </w:rPr>
      </w:pPr>
    </w:p>
    <w:p w:rsidR="00423FB2" w:rsidRPr="00892DA5" w:rsidRDefault="00423FB2" w:rsidP="00892DA5">
      <w:pPr>
        <w:autoSpaceDE w:val="0"/>
        <w:autoSpaceDN w:val="0"/>
        <w:adjustRightInd w:val="0"/>
        <w:spacing w:after="0" w:line="240" w:lineRule="auto"/>
        <w:rPr>
          <w:rFonts w:cs="TTE25CB5E0t00"/>
          <w:color w:val="000000"/>
          <w:sz w:val="24"/>
          <w:szCs w:val="24"/>
        </w:rPr>
      </w:pPr>
      <w:r w:rsidRPr="00D050E2">
        <w:rPr>
          <w:b/>
          <w:bCs/>
          <w:color w:val="0070C0"/>
          <w:sz w:val="28"/>
          <w:szCs w:val="28"/>
        </w:rPr>
        <w:t>For more information, please contact:</w:t>
      </w:r>
    </w:p>
    <w:p w:rsidR="00423FB2" w:rsidRDefault="00423FB2" w:rsidP="008D0A64">
      <w:pPr>
        <w:autoSpaceDE w:val="0"/>
        <w:autoSpaceDN w:val="0"/>
        <w:adjustRightInd w:val="0"/>
        <w:spacing w:after="0" w:line="240" w:lineRule="auto"/>
        <w:rPr>
          <w:rFonts w:cs="TTE25CB5E0t00"/>
          <w:color w:val="000000"/>
          <w:sz w:val="24"/>
          <w:szCs w:val="24"/>
        </w:rPr>
      </w:pPr>
      <w:r>
        <w:rPr>
          <w:rFonts w:cs="TTE25CB5E0t00"/>
          <w:color w:val="000000"/>
          <w:sz w:val="24"/>
          <w:szCs w:val="24"/>
        </w:rPr>
        <w:t>Robyn Fitzroy on 0413 698 104</w:t>
      </w:r>
    </w:p>
    <w:p w:rsidR="00423FB2" w:rsidRDefault="00423FB2" w:rsidP="008D0A64">
      <w:pPr>
        <w:autoSpaceDE w:val="0"/>
        <w:autoSpaceDN w:val="0"/>
        <w:adjustRightInd w:val="0"/>
        <w:spacing w:after="0" w:line="240" w:lineRule="auto"/>
        <w:ind w:left="720" w:firstLine="720"/>
        <w:rPr>
          <w:rFonts w:cs="TTE25CB5E0t00"/>
          <w:color w:val="000000"/>
          <w:sz w:val="24"/>
          <w:szCs w:val="24"/>
        </w:rPr>
      </w:pPr>
      <w:r>
        <w:rPr>
          <w:rFonts w:cs="TTE25CB5E0t00"/>
          <w:color w:val="000000"/>
          <w:sz w:val="24"/>
          <w:szCs w:val="24"/>
        </w:rPr>
        <w:t>or</w:t>
      </w:r>
      <w:bookmarkStart w:id="0" w:name="_GoBack"/>
      <w:bookmarkEnd w:id="0"/>
    </w:p>
    <w:p w:rsidR="00423FB2" w:rsidRDefault="00423FB2" w:rsidP="008D0A64">
      <w:pPr>
        <w:autoSpaceDE w:val="0"/>
        <w:autoSpaceDN w:val="0"/>
        <w:adjustRightInd w:val="0"/>
        <w:spacing w:after="0" w:line="240" w:lineRule="auto"/>
        <w:rPr>
          <w:rFonts w:cs="TTE25CB5E0t00"/>
          <w:color w:val="000000"/>
          <w:sz w:val="24"/>
          <w:szCs w:val="24"/>
        </w:rPr>
      </w:pPr>
      <w:r>
        <w:rPr>
          <w:rFonts w:cs="TTE25CB5E0t00"/>
          <w:color w:val="000000"/>
          <w:sz w:val="24"/>
          <w:szCs w:val="24"/>
        </w:rPr>
        <w:t>Robert Curry (Director) on 0429 999 005</w:t>
      </w:r>
    </w:p>
    <w:p w:rsidR="00423FB2" w:rsidRDefault="00423FB2" w:rsidP="008D0A64">
      <w:pPr>
        <w:autoSpaceDE w:val="0"/>
        <w:autoSpaceDN w:val="0"/>
        <w:adjustRightInd w:val="0"/>
        <w:spacing w:after="0" w:line="240" w:lineRule="auto"/>
        <w:rPr>
          <w:rFonts w:cs="TTE25CB5E0t00"/>
          <w:color w:val="000000"/>
          <w:sz w:val="24"/>
          <w:szCs w:val="24"/>
        </w:rPr>
      </w:pPr>
    </w:p>
    <w:p w:rsidR="00423FB2" w:rsidRDefault="00423FB2" w:rsidP="008D0A64">
      <w:pPr>
        <w:autoSpaceDE w:val="0"/>
        <w:autoSpaceDN w:val="0"/>
        <w:adjustRightInd w:val="0"/>
        <w:spacing w:after="0" w:line="240" w:lineRule="auto"/>
        <w:rPr>
          <w:rFonts w:cs="TTE25CB5E0t00"/>
          <w:color w:val="000000"/>
          <w:sz w:val="24"/>
          <w:szCs w:val="24"/>
        </w:rPr>
      </w:pPr>
    </w:p>
    <w:p w:rsidR="00C9502A" w:rsidRDefault="00C9502A" w:rsidP="008D0A64">
      <w:pPr>
        <w:autoSpaceDE w:val="0"/>
        <w:autoSpaceDN w:val="0"/>
        <w:adjustRightInd w:val="0"/>
        <w:spacing w:after="0" w:line="240" w:lineRule="auto"/>
        <w:rPr>
          <w:rFonts w:cs="TTE25CB5E0t00"/>
          <w:color w:val="000000"/>
          <w:sz w:val="24"/>
          <w:szCs w:val="24"/>
        </w:rPr>
      </w:pPr>
    </w:p>
    <w:p w:rsidR="00C9502A" w:rsidRDefault="00C9502A" w:rsidP="008D0A64">
      <w:pPr>
        <w:autoSpaceDE w:val="0"/>
        <w:autoSpaceDN w:val="0"/>
        <w:adjustRightInd w:val="0"/>
        <w:spacing w:after="0" w:line="240" w:lineRule="auto"/>
        <w:rPr>
          <w:rFonts w:cs="TTE25CB5E0t00"/>
          <w:color w:val="000000"/>
          <w:sz w:val="24"/>
          <w:szCs w:val="24"/>
        </w:rPr>
      </w:pPr>
    </w:p>
    <w:p w:rsidR="00C9502A" w:rsidRDefault="00C9502A" w:rsidP="008D0A64">
      <w:pPr>
        <w:autoSpaceDE w:val="0"/>
        <w:autoSpaceDN w:val="0"/>
        <w:adjustRightInd w:val="0"/>
        <w:spacing w:after="0" w:line="240" w:lineRule="auto"/>
        <w:rPr>
          <w:rFonts w:cs="TTE25CB5E0t00"/>
          <w:color w:val="000000"/>
          <w:sz w:val="24"/>
          <w:szCs w:val="24"/>
        </w:rPr>
      </w:pPr>
    </w:p>
    <w:p w:rsidR="00423FB2" w:rsidRDefault="00423FB2" w:rsidP="008D0A64">
      <w:pPr>
        <w:autoSpaceDE w:val="0"/>
        <w:autoSpaceDN w:val="0"/>
        <w:adjustRightInd w:val="0"/>
        <w:spacing w:after="0" w:line="240" w:lineRule="auto"/>
        <w:rPr>
          <w:rFonts w:cs="TTE25CB5E0t00"/>
          <w:color w:val="000000"/>
          <w:sz w:val="24"/>
          <w:szCs w:val="24"/>
        </w:rPr>
      </w:pPr>
    </w:p>
    <w:p w:rsidR="00423FB2" w:rsidRPr="00791218" w:rsidRDefault="00423FB2" w:rsidP="00791218">
      <w:pPr>
        <w:autoSpaceDE w:val="0"/>
        <w:autoSpaceDN w:val="0"/>
        <w:adjustRightInd w:val="0"/>
        <w:spacing w:after="0" w:line="240" w:lineRule="auto"/>
        <w:jc w:val="center"/>
        <w:rPr>
          <w:rFonts w:cs="TTE25CB5E0t00"/>
          <w:i/>
          <w:color w:val="000000"/>
          <w:sz w:val="24"/>
          <w:szCs w:val="24"/>
        </w:rPr>
      </w:pPr>
      <w:r w:rsidRPr="00892DA5">
        <w:rPr>
          <w:rFonts w:cs="TTE25CB5E0t00"/>
          <w:i/>
          <w:color w:val="000000"/>
          <w:sz w:val="24"/>
          <w:szCs w:val="24"/>
        </w:rPr>
        <w:t>The North Coast Allied Health Association</w:t>
      </w:r>
      <w:r w:rsidR="00791218">
        <w:rPr>
          <w:rFonts w:cs="TTE25CB5E0t00"/>
          <w:i/>
          <w:color w:val="000000"/>
          <w:sz w:val="24"/>
          <w:szCs w:val="24"/>
        </w:rPr>
        <w:t xml:space="preserve"> thanks you for your submission. Applications will be assessed and the members will vote for new Directors to be announced at the AGM 10 March 2018.</w:t>
      </w:r>
    </w:p>
    <w:sectPr w:rsidR="00423FB2" w:rsidRPr="00791218" w:rsidSect="00F12E27">
      <w:footerReference w:type="default" r:id="rId11"/>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B5" w:rsidRDefault="002C0AB5" w:rsidP="00F12E27">
      <w:pPr>
        <w:spacing w:after="0" w:line="240" w:lineRule="auto"/>
      </w:pPr>
      <w:r>
        <w:separator/>
      </w:r>
    </w:p>
  </w:endnote>
  <w:endnote w:type="continuationSeparator" w:id="0">
    <w:p w:rsidR="002C0AB5" w:rsidRDefault="002C0AB5" w:rsidP="00F1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E19F5490t00">
    <w:altName w:val="TT E 19 F 549 0t"/>
    <w:panose1 w:val="00000000000000000000"/>
    <w:charset w:val="00"/>
    <w:family w:val="swiss"/>
    <w:notTrueType/>
    <w:pitch w:val="default"/>
    <w:sig w:usb0="00000003" w:usb1="00000000" w:usb2="00000000" w:usb3="00000000" w:csb0="00000001" w:csb1="00000000"/>
  </w:font>
  <w:font w:name="TTE25D5950t00">
    <w:panose1 w:val="00000000000000000000"/>
    <w:charset w:val="00"/>
    <w:family w:val="auto"/>
    <w:notTrueType/>
    <w:pitch w:val="default"/>
    <w:sig w:usb0="00000003" w:usb1="00000000" w:usb2="00000000" w:usb3="00000000" w:csb0="00000001" w:csb1="00000000"/>
  </w:font>
  <w:font w:name="TTE25CB5E0t00">
    <w:panose1 w:val="00000000000000000000"/>
    <w:charset w:val="00"/>
    <w:family w:val="auto"/>
    <w:notTrueType/>
    <w:pitch w:val="default"/>
    <w:sig w:usb0="00000003" w:usb1="00000000" w:usb2="00000000" w:usb3="00000000" w:csb0="00000001" w:csb1="00000000"/>
  </w:font>
  <w:font w:name="TTE25B1BC8t00">
    <w:altName w:val="TT E 25 B 1 BC 8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B2" w:rsidRDefault="00557417" w:rsidP="00E437D2">
    <w:pPr>
      <w:pStyle w:val="Footer"/>
      <w:jc w:val="center"/>
    </w:pPr>
    <w:r>
      <w:fldChar w:fldCharType="begin"/>
    </w:r>
    <w:r>
      <w:instrText xml:space="preserve"> PAGE   \* MERGEFORMAT </w:instrText>
    </w:r>
    <w:r>
      <w:fldChar w:fldCharType="separate"/>
    </w:r>
    <w:r w:rsidR="00D47B3B">
      <w:rPr>
        <w:noProof/>
      </w:rPr>
      <w:t>4</w:t>
    </w:r>
    <w:r>
      <w:rPr>
        <w:noProof/>
      </w:rPr>
      <w:fldChar w:fldCharType="end"/>
    </w:r>
    <w:r w:rsidR="00423FB2">
      <w:tab/>
    </w:r>
    <w:r w:rsidR="00423FB2">
      <w:tab/>
    </w:r>
    <w:r w:rsidR="00423FB2">
      <w:tab/>
    </w:r>
    <w:r w:rsidR="00423FB2">
      <w:tab/>
    </w:r>
    <w:r w:rsidR="00423FB2">
      <w:rPr>
        <w:i/>
        <w:sz w:val="20"/>
        <w:szCs w:val="20"/>
      </w:rPr>
      <w:t>NCAHA Directorship</w:t>
    </w:r>
    <w:r w:rsidR="00423FB2" w:rsidRPr="00E437D2">
      <w:rPr>
        <w:i/>
        <w:sz w:val="20"/>
        <w:szCs w:val="20"/>
      </w:rPr>
      <w:t xml:space="preserve"> Application 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B5" w:rsidRDefault="002C0AB5" w:rsidP="00F12E27">
      <w:pPr>
        <w:spacing w:after="0" w:line="240" w:lineRule="auto"/>
      </w:pPr>
      <w:r>
        <w:separator/>
      </w:r>
    </w:p>
  </w:footnote>
  <w:footnote w:type="continuationSeparator" w:id="0">
    <w:p w:rsidR="002C0AB5" w:rsidRDefault="002C0AB5" w:rsidP="00F1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2F2E"/>
    <w:multiLevelType w:val="hybridMultilevel"/>
    <w:tmpl w:val="9A923A86"/>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8862F22"/>
    <w:multiLevelType w:val="hybridMultilevel"/>
    <w:tmpl w:val="DAB6F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885A86"/>
    <w:multiLevelType w:val="hybridMultilevel"/>
    <w:tmpl w:val="DE4A5DAA"/>
    <w:lvl w:ilvl="0" w:tplc="152CB9FC">
      <w:numFmt w:val="bullet"/>
      <w:lvlText w:val="-"/>
      <w:lvlJc w:val="left"/>
      <w:pPr>
        <w:ind w:left="1800" w:hanging="360"/>
      </w:pPr>
      <w:rPr>
        <w:rFonts w:ascii="Calibri" w:eastAsia="Times New Roman" w:hAnsi="Calibri"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2F7E21BC"/>
    <w:multiLevelType w:val="hybridMultilevel"/>
    <w:tmpl w:val="C60A070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56D03021"/>
    <w:multiLevelType w:val="hybridMultilevel"/>
    <w:tmpl w:val="2FEC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B41F0E"/>
    <w:multiLevelType w:val="hybridMultilevel"/>
    <w:tmpl w:val="270424C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72A04729"/>
    <w:multiLevelType w:val="hybridMultilevel"/>
    <w:tmpl w:val="C11E0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986"/>
    <w:rsid w:val="000968E1"/>
    <w:rsid w:val="000C1940"/>
    <w:rsid w:val="001225B5"/>
    <w:rsid w:val="00153926"/>
    <w:rsid w:val="001A3E51"/>
    <w:rsid w:val="0020432B"/>
    <w:rsid w:val="00265AD6"/>
    <w:rsid w:val="002925F8"/>
    <w:rsid w:val="002C0AB5"/>
    <w:rsid w:val="002C5A1B"/>
    <w:rsid w:val="003132AF"/>
    <w:rsid w:val="00344DB5"/>
    <w:rsid w:val="00404597"/>
    <w:rsid w:val="00423FB2"/>
    <w:rsid w:val="00434480"/>
    <w:rsid w:val="004A6B60"/>
    <w:rsid w:val="004D3C88"/>
    <w:rsid w:val="004F7960"/>
    <w:rsid w:val="004F7986"/>
    <w:rsid w:val="005021F0"/>
    <w:rsid w:val="00553659"/>
    <w:rsid w:val="00557417"/>
    <w:rsid w:val="00572612"/>
    <w:rsid w:val="00587F33"/>
    <w:rsid w:val="00591548"/>
    <w:rsid w:val="005A5ABC"/>
    <w:rsid w:val="00607838"/>
    <w:rsid w:val="0063516C"/>
    <w:rsid w:val="0064240B"/>
    <w:rsid w:val="00697532"/>
    <w:rsid w:val="006C098A"/>
    <w:rsid w:val="00732F17"/>
    <w:rsid w:val="00733B4F"/>
    <w:rsid w:val="00791218"/>
    <w:rsid w:val="007B21A3"/>
    <w:rsid w:val="007D7DB4"/>
    <w:rsid w:val="008175FF"/>
    <w:rsid w:val="00834D5D"/>
    <w:rsid w:val="00892DA5"/>
    <w:rsid w:val="008D0A64"/>
    <w:rsid w:val="008E1BB5"/>
    <w:rsid w:val="00993D4F"/>
    <w:rsid w:val="009D253A"/>
    <w:rsid w:val="00A10651"/>
    <w:rsid w:val="00A16200"/>
    <w:rsid w:val="00A978EF"/>
    <w:rsid w:val="00AB52A9"/>
    <w:rsid w:val="00B064CB"/>
    <w:rsid w:val="00C9502A"/>
    <w:rsid w:val="00C97EB4"/>
    <w:rsid w:val="00D050E2"/>
    <w:rsid w:val="00D47B3B"/>
    <w:rsid w:val="00D53258"/>
    <w:rsid w:val="00DA27B1"/>
    <w:rsid w:val="00E437D2"/>
    <w:rsid w:val="00E8673F"/>
    <w:rsid w:val="00EE29BC"/>
    <w:rsid w:val="00F12E27"/>
    <w:rsid w:val="00F1495C"/>
    <w:rsid w:val="00F66CC3"/>
    <w:rsid w:val="00FF0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58B7DE3D-0244-4780-8757-AEAF0860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A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7986"/>
    <w:rPr>
      <w:rFonts w:cs="Times New Roman"/>
      <w:color w:val="0000FF"/>
      <w:u w:val="single"/>
    </w:rPr>
  </w:style>
  <w:style w:type="paragraph" w:styleId="ListParagraph">
    <w:name w:val="List Paragraph"/>
    <w:basedOn w:val="Normal"/>
    <w:uiPriority w:val="99"/>
    <w:qFormat/>
    <w:rsid w:val="004F7986"/>
    <w:pPr>
      <w:spacing w:after="200" w:line="276" w:lineRule="auto"/>
      <w:ind w:left="720"/>
      <w:contextualSpacing/>
    </w:pPr>
  </w:style>
  <w:style w:type="paragraph" w:customStyle="1" w:styleId="Default">
    <w:name w:val="Default"/>
    <w:uiPriority w:val="99"/>
    <w:rsid w:val="004F7986"/>
    <w:pPr>
      <w:widowControl w:val="0"/>
      <w:autoSpaceDE w:val="0"/>
      <w:autoSpaceDN w:val="0"/>
      <w:adjustRightInd w:val="0"/>
    </w:pPr>
    <w:rPr>
      <w:rFonts w:ascii="TTE19F5490t00" w:eastAsia="Times New Roman" w:hAnsi="TTE19F5490t00" w:cs="TTE19F5490t00"/>
      <w:color w:val="000000"/>
      <w:sz w:val="24"/>
      <w:szCs w:val="24"/>
    </w:rPr>
  </w:style>
  <w:style w:type="paragraph" w:styleId="Header">
    <w:name w:val="header"/>
    <w:basedOn w:val="Normal"/>
    <w:link w:val="HeaderChar"/>
    <w:uiPriority w:val="99"/>
    <w:rsid w:val="00F12E27"/>
    <w:pPr>
      <w:tabs>
        <w:tab w:val="center" w:pos="4513"/>
        <w:tab w:val="right" w:pos="9026"/>
      </w:tabs>
      <w:spacing w:after="0" w:line="240" w:lineRule="auto"/>
    </w:pPr>
  </w:style>
  <w:style w:type="character" w:customStyle="1" w:styleId="HeaderChar">
    <w:name w:val="Header Char"/>
    <w:link w:val="Header"/>
    <w:uiPriority w:val="99"/>
    <w:locked/>
    <w:rsid w:val="00F12E27"/>
    <w:rPr>
      <w:rFonts w:cs="Times New Roman"/>
    </w:rPr>
  </w:style>
  <w:style w:type="paragraph" w:styleId="Footer">
    <w:name w:val="footer"/>
    <w:basedOn w:val="Normal"/>
    <w:link w:val="FooterChar"/>
    <w:uiPriority w:val="99"/>
    <w:rsid w:val="00F12E27"/>
    <w:pPr>
      <w:tabs>
        <w:tab w:val="center" w:pos="4513"/>
        <w:tab w:val="right" w:pos="9026"/>
      </w:tabs>
      <w:spacing w:after="0" w:line="240" w:lineRule="auto"/>
    </w:pPr>
  </w:style>
  <w:style w:type="character" w:customStyle="1" w:styleId="FooterChar">
    <w:name w:val="Footer Char"/>
    <w:link w:val="Footer"/>
    <w:uiPriority w:val="99"/>
    <w:locked/>
    <w:rsid w:val="00F12E27"/>
    <w:rPr>
      <w:rFonts w:cs="Times New Roman"/>
    </w:rPr>
  </w:style>
  <w:style w:type="table" w:styleId="TableGrid">
    <w:name w:val="Table Grid"/>
    <w:basedOn w:val="TableNormal"/>
    <w:locked/>
    <w:rsid w:val="00153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ah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bynfitz1@hotmail.com" TargetMode="External"/><Relationship Id="rId4" Type="http://schemas.openxmlformats.org/officeDocument/2006/relationships/webSettings" Target="webSettings.xml"/><Relationship Id="rId9" Type="http://schemas.openxmlformats.org/officeDocument/2006/relationships/hyperlink" Target="mailto:robynfitz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UCRH</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Fitzroy</dc:creator>
  <cp:keywords/>
  <dc:description/>
  <cp:lastModifiedBy>Daniel Mason</cp:lastModifiedBy>
  <cp:revision>2</cp:revision>
  <cp:lastPrinted>2018-02-01T06:32:00Z</cp:lastPrinted>
  <dcterms:created xsi:type="dcterms:W3CDTF">2018-02-21T04:04:00Z</dcterms:created>
  <dcterms:modified xsi:type="dcterms:W3CDTF">2018-02-21T04:04:00Z</dcterms:modified>
</cp:coreProperties>
</file>